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4B" w:rsidRDefault="00304663" w:rsidP="00A14D4B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5.9pt;margin-top:425.05pt;width:415.1pt;height:37.3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304663" w:rsidRPr="00304663" w:rsidRDefault="00304663">
                  <w:pPr>
                    <w:rPr>
                      <w:sz w:val="20"/>
                      <w:szCs w:val="20"/>
                    </w:rPr>
                  </w:pPr>
                  <w:r w:rsidRPr="00304663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304663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304663">
                    <w:rPr>
                      <w:sz w:val="20"/>
                      <w:szCs w:val="20"/>
                    </w:rPr>
                    <w:t>Полевая практика археологическая (научно-исследовательская)</w:t>
                  </w:r>
                </w:p>
              </w:txbxContent>
            </v:textbox>
          </v:shape>
        </w:pict>
      </w:r>
      <w:bookmarkStart w:id="0" w:name="_GoBack"/>
      <w:r w:rsidR="00135B55" w:rsidRPr="00135B5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-260985</wp:posOffset>
            </wp:positionH>
            <wp:positionV relativeFrom="page">
              <wp:posOffset>295275</wp:posOffset>
            </wp:positionV>
            <wp:extent cx="5940425" cy="8394065"/>
            <wp:effectExtent l="0" t="0" r="3175" b="6985"/>
            <wp:wrapTopAndBottom/>
            <wp:docPr id="1" name="Рисунок 1" descr="C:\Users\ANASTA~1\AppData\Local\Temp\Rar$DIa0.904\Программа учебной практики (полевая археологическая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904\Программа учебной практики (полевая археологическая)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135B55" w:rsidRDefault="00135B55" w:rsidP="00A14D4B">
      <w:pPr>
        <w:jc w:val="both"/>
        <w:rPr>
          <w:sz w:val="28"/>
          <w:szCs w:val="28"/>
        </w:rPr>
      </w:pPr>
    </w:p>
    <w:p w:rsidR="00135B55" w:rsidRDefault="00135B55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  <w:r w:rsidRPr="003E6C8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-365760</wp:posOffset>
            </wp:positionH>
            <wp:positionV relativeFrom="page">
              <wp:posOffset>243840</wp:posOffset>
            </wp:positionV>
            <wp:extent cx="6064250" cy="8568690"/>
            <wp:effectExtent l="0" t="0" r="0" b="3810"/>
            <wp:wrapTopAndBottom/>
            <wp:docPr id="2" name="Рисунок 2" descr="C:\Users\ANASTA~1\AppData\Local\Temp\Rar$DIa0.069\Программа учебной практики (полевая археологическая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069\Программа учебной практики (полевая археологическая)_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856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6C8C" w:rsidRDefault="003E6C8C" w:rsidP="00A14D4B">
      <w:pPr>
        <w:jc w:val="both"/>
        <w:rPr>
          <w:sz w:val="28"/>
          <w:szCs w:val="28"/>
        </w:rPr>
      </w:pPr>
    </w:p>
    <w:p w:rsidR="003E6C8C" w:rsidRDefault="003E6C8C" w:rsidP="00A14D4B">
      <w:pPr>
        <w:jc w:val="both"/>
        <w:rPr>
          <w:sz w:val="28"/>
          <w:szCs w:val="28"/>
        </w:rPr>
      </w:pPr>
    </w:p>
    <w:p w:rsidR="00A14D4B" w:rsidRDefault="00A14D4B" w:rsidP="00BE4909">
      <w:pPr>
        <w:pStyle w:val="a6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археологической (научно-исследовательской) практики</w:t>
      </w:r>
    </w:p>
    <w:p w:rsidR="00A14D4B" w:rsidRDefault="00A14D4B" w:rsidP="00BE4909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Целями учебной археологической (научно-исследовательской) практики является 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>- закрепление т</w:t>
      </w:r>
      <w:r>
        <w:rPr>
          <w:spacing w:val="-2"/>
          <w:sz w:val="28"/>
          <w:szCs w:val="28"/>
        </w:rPr>
        <w:t>еоретических знаний, полученных во время аудиторных занятий</w:t>
      </w:r>
      <w:r>
        <w:rPr>
          <w:i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путем непосредственного участия в деятельности научно-исследовательской организации; 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- приобретение практических навыков и компетенций, а также опыта самостоятельной профессиональной деятельности</w:t>
      </w:r>
      <w:r>
        <w:rPr>
          <w:iCs/>
          <w:sz w:val="28"/>
          <w:szCs w:val="28"/>
        </w:rPr>
        <w:t>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приобщение к социальной среде организации, приобретение социально-личностных компетенций, необходимых для работы в профессиональной сфере.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>
        <w:rPr>
          <w:spacing w:val="-4"/>
          <w:sz w:val="28"/>
          <w:szCs w:val="28"/>
        </w:rPr>
        <w:t>учебной археологической (научно-исследовательской) практики</w:t>
      </w:r>
      <w:r>
        <w:rPr>
          <w:sz w:val="28"/>
          <w:szCs w:val="28"/>
        </w:rPr>
        <w:t>: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A14D4B" w:rsidRDefault="00A14D4B" w:rsidP="00BE4909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iCs/>
          <w:sz w:val="16"/>
          <w:szCs w:val="16"/>
        </w:rPr>
      </w:pPr>
    </w:p>
    <w:p w:rsidR="00A14D4B" w:rsidRDefault="00A14D4B" w:rsidP="00BE4909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D00CE9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A14D4B" w:rsidRDefault="00A14D4B" w:rsidP="00BE4909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прохождения учебной (архивной (культурно-просветительской))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A14D4B" w:rsidRDefault="00A14D4B" w:rsidP="00BE4909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7"/>
        <w:gridCol w:w="3774"/>
        <w:gridCol w:w="3795"/>
      </w:tblGrid>
      <w:tr w:rsidR="00A14D4B" w:rsidTr="00DC6964"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:rsidR="00A14D4B" w:rsidRDefault="00A14D4B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A14D4B" w:rsidTr="00DC6964"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ПК-11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Готовность использовать систематизированные </w:t>
            </w:r>
            <w:r>
              <w:rPr>
                <w:bCs/>
                <w:sz w:val="28"/>
                <w:szCs w:val="28"/>
              </w:rPr>
              <w:lastRenderedPageBreak/>
              <w:t>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FD0053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lastRenderedPageBreak/>
              <w:t>З</w:t>
            </w:r>
            <w:r w:rsidR="00A14D4B">
              <w:rPr>
                <w:sz w:val="28"/>
                <w:lang w:eastAsia="ru-RU"/>
              </w:rPr>
              <w:t>нать наиболее яркие архео</w:t>
            </w:r>
            <w:r>
              <w:rPr>
                <w:sz w:val="28"/>
                <w:lang w:eastAsia="ru-RU"/>
              </w:rPr>
              <w:t xml:space="preserve">логические культуры и </w:t>
            </w:r>
            <w:r>
              <w:rPr>
                <w:sz w:val="28"/>
                <w:lang w:eastAsia="ru-RU"/>
              </w:rPr>
              <w:lastRenderedPageBreak/>
              <w:t>памятники</w:t>
            </w:r>
            <w:r w:rsidR="00A14D4B">
              <w:rPr>
                <w:sz w:val="28"/>
                <w:lang w:eastAsia="ru-RU"/>
              </w:rPr>
              <w:t xml:space="preserve">  страны и ближайшего зарубежья; археологическую библиографию и   самостоятельно ориентироваться в научной литературе.</w:t>
            </w:r>
          </w:p>
          <w:p w:rsidR="00DC6964" w:rsidRDefault="00FD0053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У</w:t>
            </w:r>
            <w:r w:rsidR="00DC6964">
              <w:rPr>
                <w:sz w:val="28"/>
                <w:lang w:eastAsia="ru-RU"/>
              </w:rPr>
              <w:t>меть обосновать актуальность</w:t>
            </w:r>
          </w:p>
          <w:p w:rsidR="00A14D4B" w:rsidRDefault="00DC6964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а</w:t>
            </w:r>
            <w:r w:rsidR="00A14D4B">
              <w:rPr>
                <w:sz w:val="28"/>
                <w:lang w:eastAsia="ru-RU"/>
              </w:rPr>
              <w:t>рхеологических знаний в условиях современного развития общества; чётко сформулировать исследовательские задачи</w:t>
            </w:r>
          </w:p>
          <w:p w:rsidR="00A14D4B" w:rsidRDefault="00FD0053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lang w:eastAsia="ru-RU"/>
              </w:rPr>
              <w:t>В</w:t>
            </w:r>
            <w:r w:rsidR="00A14D4B">
              <w:rPr>
                <w:sz w:val="28"/>
                <w:lang w:eastAsia="ru-RU"/>
              </w:rPr>
              <w:t>ладеть</w:t>
            </w:r>
            <w:r w:rsidR="00A14D4B">
              <w:t xml:space="preserve"> </w:t>
            </w:r>
            <w:r w:rsidR="00A14D4B">
              <w:rPr>
                <w:sz w:val="28"/>
                <w:lang w:eastAsia="ru-RU"/>
              </w:rPr>
              <w:t>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A14D4B" w:rsidTr="00DC6964"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ПК-12</w:t>
            </w: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A14D4B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Способность руководить учебно-исследовательской деятельностью обучающихся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Default="00FD0053" w:rsidP="00BE4909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highlight w:val="yellow"/>
                <w:lang w:eastAsia="ru-RU"/>
              </w:rPr>
            </w:pPr>
            <w:r>
              <w:rPr>
                <w:sz w:val="28"/>
                <w:lang w:eastAsia="ru-RU"/>
              </w:rPr>
              <w:t>З</w:t>
            </w:r>
            <w:r w:rsidR="00A14D4B">
              <w:rPr>
                <w:sz w:val="28"/>
                <w:lang w:eastAsia="ru-RU"/>
              </w:rPr>
              <w:t>нать:</w:t>
            </w:r>
            <w:r w:rsidR="00A14D4B">
              <w:t xml:space="preserve"> </w:t>
            </w:r>
            <w:r w:rsidR="00A14D4B">
              <w:rPr>
                <w:sz w:val="28"/>
                <w:lang w:eastAsia="ru-RU"/>
              </w:rPr>
              <w:t>теорию и историю становления археологии как науки; понимать роль и значение деятельности человека в истории Земли и в историческом процессе</w:t>
            </w:r>
          </w:p>
          <w:p w:rsidR="00A14D4B" w:rsidRDefault="00FD0053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lang w:eastAsia="ru-RU"/>
              </w:rPr>
              <w:t>У</w:t>
            </w:r>
            <w:r w:rsidR="00A14D4B">
              <w:rPr>
                <w:sz w:val="28"/>
                <w:lang w:eastAsia="ru-RU"/>
              </w:rPr>
              <w:t xml:space="preserve">меть: самостоятельно ориентироваться в научной литературе; выделять особенности наиболее ярких археологических культур </w:t>
            </w:r>
            <w:r>
              <w:rPr>
                <w:sz w:val="28"/>
                <w:lang w:eastAsia="ru-RU"/>
              </w:rPr>
              <w:t>В</w:t>
            </w:r>
            <w:r w:rsidR="00A14D4B">
              <w:rPr>
                <w:sz w:val="28"/>
                <w:lang w:eastAsia="ru-RU"/>
              </w:rPr>
              <w:t xml:space="preserve">ладеть: методами </w:t>
            </w:r>
            <w:r w:rsidR="00A14D4B">
              <w:rPr>
                <w:bCs/>
                <w:sz w:val="28"/>
                <w:szCs w:val="28"/>
              </w:rPr>
              <w:t xml:space="preserve">руководства  учебно-исследовательской </w:t>
            </w:r>
            <w:r w:rsidR="00A14D4B">
              <w:rPr>
                <w:bCs/>
                <w:sz w:val="28"/>
                <w:szCs w:val="28"/>
              </w:rPr>
              <w:lastRenderedPageBreak/>
              <w:t>деятельностью обучающихся</w:t>
            </w:r>
          </w:p>
        </w:tc>
      </w:tr>
      <w:tr w:rsidR="00DC6964" w:rsidTr="00DC6964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995" w:type="dxa"/>
          </w:tcPr>
          <w:p w:rsidR="00DC6964" w:rsidRPr="00DC6964" w:rsidRDefault="00DC6964" w:rsidP="00BE4909">
            <w:pPr>
              <w:tabs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DC6964">
              <w:rPr>
                <w:bCs/>
                <w:sz w:val="28"/>
                <w:szCs w:val="28"/>
              </w:rPr>
              <w:lastRenderedPageBreak/>
              <w:t>ОПК-2</w:t>
            </w:r>
          </w:p>
        </w:tc>
        <w:tc>
          <w:tcPr>
            <w:tcW w:w="3780" w:type="dxa"/>
            <w:gridSpan w:val="2"/>
          </w:tcPr>
          <w:p w:rsidR="00DC6964" w:rsidRPr="00DC6964" w:rsidRDefault="00DC6964" w:rsidP="00BE4909">
            <w:pPr>
              <w:tabs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DC6964">
              <w:rPr>
                <w:bCs/>
                <w:sz w:val="28"/>
                <w:szCs w:val="28"/>
              </w:rPr>
              <w:t>Способность осуществлять сбор</w:t>
            </w:r>
            <w:r>
              <w:rPr>
                <w:bCs/>
                <w:sz w:val="28"/>
                <w:szCs w:val="28"/>
              </w:rPr>
              <w:t>, анализ и обработку данных, необходимых для решения профессиональных задач</w:t>
            </w:r>
          </w:p>
        </w:tc>
        <w:tc>
          <w:tcPr>
            <w:tcW w:w="3796" w:type="dxa"/>
          </w:tcPr>
          <w:p w:rsidR="00DC6964" w:rsidRDefault="00FD0053" w:rsidP="00BE4909">
            <w:pPr>
              <w:tabs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З</w:t>
            </w:r>
            <w:r w:rsidR="00DC6964">
              <w:rPr>
                <w:sz w:val="28"/>
                <w:lang w:eastAsia="ru-RU"/>
              </w:rPr>
              <w:t>нать специфику основных  археологических культур различных эпох;</w:t>
            </w:r>
          </w:p>
          <w:p w:rsidR="00DC6964" w:rsidRDefault="00FD0053" w:rsidP="00BE490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У</w:t>
            </w:r>
            <w:r w:rsidR="00DC6964">
              <w:rPr>
                <w:sz w:val="28"/>
                <w:lang w:eastAsia="ru-RU"/>
              </w:rPr>
              <w:t>меть обосновать актуальность</w:t>
            </w:r>
          </w:p>
          <w:p w:rsidR="00DC6964" w:rsidRDefault="00DC6964" w:rsidP="00BE4909">
            <w:pPr>
              <w:tabs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археологических знаний в условиях современного развития общества;</w:t>
            </w:r>
          </w:p>
          <w:p w:rsidR="00DC6964" w:rsidRDefault="00FD0053" w:rsidP="00BE4909">
            <w:pPr>
              <w:tabs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sz w:val="28"/>
                <w:lang w:eastAsia="ru-RU"/>
              </w:rPr>
              <w:t>В</w:t>
            </w:r>
            <w:r w:rsidR="00DC6964">
              <w:rPr>
                <w:sz w:val="28"/>
                <w:lang w:eastAsia="ru-RU"/>
              </w:rPr>
              <w:t>ладеть</w:t>
            </w:r>
            <w:r w:rsidR="00DC6964">
              <w:t xml:space="preserve"> </w:t>
            </w:r>
            <w:r w:rsidR="00DC6964">
              <w:rPr>
                <w:sz w:val="28"/>
                <w:lang w:eastAsia="ru-RU"/>
              </w:rPr>
              <w:t>навыками анализа и сравнения наиболее ярких археологических культур и памятников на территории России и ближайшего зарубежья</w:t>
            </w:r>
          </w:p>
        </w:tc>
      </w:tr>
      <w:tr w:rsidR="00DC6964" w:rsidTr="00DC6964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1995" w:type="dxa"/>
          </w:tcPr>
          <w:p w:rsidR="00DC6964" w:rsidRPr="00DC6964" w:rsidRDefault="00DC6964" w:rsidP="00BE490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DC6964"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3780" w:type="dxa"/>
            <w:gridSpan w:val="2"/>
          </w:tcPr>
          <w:p w:rsidR="00DC6964" w:rsidRPr="00DC6964" w:rsidRDefault="00DC6964" w:rsidP="00BE490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DC6964">
              <w:rPr>
                <w:bCs/>
                <w:sz w:val="28"/>
                <w:szCs w:val="28"/>
              </w:rPr>
              <w:t>Способность проводить самостоятельные исследования</w:t>
            </w:r>
            <w:r>
              <w:rPr>
                <w:bCs/>
                <w:sz w:val="28"/>
                <w:szCs w:val="28"/>
              </w:rPr>
              <w:t xml:space="preserve"> , обосновывать актуальность  и практическую значимость избранной темы исследования</w:t>
            </w:r>
          </w:p>
        </w:tc>
        <w:tc>
          <w:tcPr>
            <w:tcW w:w="3796" w:type="dxa"/>
          </w:tcPr>
          <w:p w:rsidR="00DC6964" w:rsidRDefault="00DC6964" w:rsidP="00BE490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DC6964">
              <w:rPr>
                <w:bCs/>
                <w:sz w:val="28"/>
                <w:szCs w:val="28"/>
              </w:rPr>
              <w:t>Знать методику археологических исследований</w:t>
            </w:r>
            <w:r>
              <w:rPr>
                <w:bCs/>
                <w:sz w:val="28"/>
                <w:szCs w:val="28"/>
              </w:rPr>
              <w:t>;</w:t>
            </w:r>
          </w:p>
          <w:p w:rsidR="00DC6964" w:rsidRDefault="00DC6964" w:rsidP="00BE490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Уметь применять на практике теоретические знания по методике полевых исследований</w:t>
            </w:r>
            <w:r w:rsidR="00FD0053">
              <w:rPr>
                <w:bCs/>
                <w:sz w:val="28"/>
                <w:szCs w:val="28"/>
              </w:rPr>
              <w:t xml:space="preserve"> и первичной обработке материалов</w:t>
            </w:r>
          </w:p>
          <w:p w:rsidR="00FD0053" w:rsidRPr="00DC6964" w:rsidRDefault="00FD0053" w:rsidP="00BE490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Владеть методами полевой работы на археологическом памятнике</w:t>
            </w:r>
          </w:p>
        </w:tc>
      </w:tr>
    </w:tbl>
    <w:p w:rsidR="00DC6964" w:rsidRDefault="00DC6964" w:rsidP="00BE4909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A14D4B" w:rsidRDefault="00D00CE9" w:rsidP="00BE4909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полевой </w:t>
      </w:r>
      <w:r w:rsidR="00A14D4B">
        <w:rPr>
          <w:b/>
          <w:bCs/>
          <w:sz w:val="28"/>
          <w:szCs w:val="28"/>
        </w:rPr>
        <w:t>археологиче</w:t>
      </w:r>
      <w:r>
        <w:rPr>
          <w:b/>
          <w:bCs/>
          <w:sz w:val="28"/>
          <w:szCs w:val="28"/>
        </w:rPr>
        <w:t>ской (научно-исследовательской)</w:t>
      </w:r>
      <w:r w:rsidR="00A14D4B">
        <w:rPr>
          <w:b/>
          <w:bCs/>
          <w:sz w:val="28"/>
          <w:szCs w:val="28"/>
        </w:rPr>
        <w:t xml:space="preserve"> практики в структуре ОПОП бакалавриата</w:t>
      </w:r>
    </w:p>
    <w:p w:rsidR="00A14D4B" w:rsidRDefault="00D00CE9" w:rsidP="00BE4909">
      <w:pPr>
        <w:tabs>
          <w:tab w:val="left" w:pos="651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Учебная полевая </w:t>
      </w:r>
      <w:r w:rsidR="00A14D4B">
        <w:rPr>
          <w:sz w:val="28"/>
          <w:szCs w:val="28"/>
          <w:lang w:eastAsia="ru-RU"/>
        </w:rPr>
        <w:t>археологиче</w:t>
      </w:r>
      <w:r>
        <w:rPr>
          <w:sz w:val="28"/>
          <w:szCs w:val="28"/>
          <w:lang w:eastAsia="ru-RU"/>
        </w:rPr>
        <w:t>ская (научно-исследовательская)</w:t>
      </w:r>
      <w:r w:rsidR="00A14D4B">
        <w:rPr>
          <w:sz w:val="28"/>
          <w:szCs w:val="28"/>
          <w:lang w:eastAsia="ru-RU"/>
        </w:rPr>
        <w:t xml:space="preserve"> практика, является составной частью учебного процесса студентов бакалавриата и входит в блок </w:t>
      </w:r>
      <w:r w:rsidR="00BA1C2A">
        <w:rPr>
          <w:sz w:val="28"/>
          <w:szCs w:val="28"/>
          <w:lang w:eastAsia="ru-RU"/>
        </w:rPr>
        <w:t xml:space="preserve">Б.2. В.04 (У) </w:t>
      </w:r>
      <w:r w:rsidR="00A14D4B">
        <w:rPr>
          <w:sz w:val="28"/>
          <w:szCs w:val="28"/>
          <w:lang w:eastAsia="ru-RU"/>
        </w:rPr>
        <w:t xml:space="preserve">«Практики» учебного плана по направлению подготовки 44.03.05 Педагогическое образование, профилю подготовки «История и </w:t>
      </w:r>
      <w:r w:rsidR="00BA1C2A">
        <w:rPr>
          <w:sz w:val="28"/>
          <w:szCs w:val="28"/>
          <w:lang w:eastAsia="ru-RU"/>
        </w:rPr>
        <w:t>Право</w:t>
      </w:r>
      <w:r w:rsidR="00A14D4B">
        <w:rPr>
          <w:sz w:val="28"/>
          <w:szCs w:val="28"/>
          <w:lang w:eastAsia="ru-RU"/>
        </w:rPr>
        <w:t>».</w:t>
      </w:r>
    </w:p>
    <w:p w:rsidR="009C378B" w:rsidRDefault="009C378B" w:rsidP="009C378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учебная</w:t>
      </w:r>
      <w:proofErr w:type="gramEnd"/>
      <w:r>
        <w:rPr>
          <w:sz w:val="28"/>
          <w:szCs w:val="28"/>
        </w:rPr>
        <w:t>.</w:t>
      </w:r>
    </w:p>
    <w:p w:rsidR="009C378B" w:rsidRDefault="009C378B" w:rsidP="009C378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A14D4B" w:rsidRDefault="00A14D4B" w:rsidP="00BE4909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Для прохождения учебной</w:t>
      </w:r>
      <w:r w:rsidR="00D00CE9">
        <w:rPr>
          <w:sz w:val="28"/>
          <w:szCs w:val="28"/>
        </w:rPr>
        <w:t xml:space="preserve"> полевой </w:t>
      </w:r>
      <w:r>
        <w:rPr>
          <w:sz w:val="28"/>
          <w:szCs w:val="28"/>
        </w:rPr>
        <w:t xml:space="preserve"> археологиче</w:t>
      </w:r>
      <w:r w:rsidR="00D00CE9">
        <w:rPr>
          <w:sz w:val="28"/>
          <w:szCs w:val="28"/>
        </w:rPr>
        <w:t>ской (научно-исследовательской)</w:t>
      </w:r>
      <w:r>
        <w:rPr>
          <w:sz w:val="28"/>
          <w:szCs w:val="28"/>
        </w:rPr>
        <w:t xml:space="preserve"> практики студенты используют знания, умения и навыки, способы деятельности, сформированные в процессе изучения дисциплин: «История: введение в специальность», «История Древнего мира», «История России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«Вспомогательные исторические дисциплины».</w:t>
      </w:r>
      <w:r w:rsidR="00A408F5">
        <w:rPr>
          <w:sz w:val="28"/>
          <w:szCs w:val="28"/>
        </w:rPr>
        <w:t xml:space="preserve"> </w:t>
      </w:r>
    </w:p>
    <w:p w:rsidR="00A14D4B" w:rsidRDefault="00A14D4B" w:rsidP="00BE490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Прохождение практики предшествует изучению дисциплин: «Современная отечественная история», «История российской исторической мысли» и практик «Производственная (проектная)», «Научно-исследовательская работа», «Преддипломная практика».</w:t>
      </w:r>
    </w:p>
    <w:p w:rsidR="00A14D4B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</w:p>
    <w:p w:rsidR="00A14D4B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археологической (научно-исследовательской) практики</w:t>
      </w:r>
    </w:p>
    <w:p w:rsidR="009C378B" w:rsidRDefault="00B710AA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Форма проведения учебной полевой археологической (научно-исследовательской) практики: практика </w:t>
      </w:r>
      <w:r w:rsidRPr="00D00CE9">
        <w:rPr>
          <w:sz w:val="28"/>
          <w:szCs w:val="28"/>
          <w:lang w:eastAsia="ru-RU"/>
        </w:rPr>
        <w:t xml:space="preserve">проводится  </w:t>
      </w:r>
      <w:r w:rsidRPr="00D00CE9">
        <w:rPr>
          <w:rFonts w:eastAsia="Calibri"/>
          <w:sz w:val="28"/>
          <w:szCs w:val="28"/>
          <w:lang w:eastAsia="en-US"/>
        </w:rPr>
        <w:t xml:space="preserve">дискретно – путем выделения в календарном учебном графике непрерывного периода учебного времени для проведения данного вида практики, предусмотренного ОПОП </w:t>
      </w:r>
      <w:proofErr w:type="gramStart"/>
      <w:r w:rsidRPr="00D00CE9">
        <w:rPr>
          <w:rFonts w:eastAsia="Calibri"/>
          <w:sz w:val="28"/>
          <w:szCs w:val="28"/>
          <w:lang w:eastAsia="en-US"/>
        </w:rPr>
        <w:t>ВО</w:t>
      </w:r>
      <w:proofErr w:type="gramEnd"/>
      <w:r w:rsidRPr="00D00CE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9C378B" w:rsidRPr="009C378B" w:rsidRDefault="009C378B" w:rsidP="009C378B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78B">
        <w:rPr>
          <w:rFonts w:eastAsia="Calibri"/>
          <w:sz w:val="28"/>
          <w:szCs w:val="28"/>
          <w:lang w:eastAsia="en-US"/>
        </w:rPr>
        <w:t>Способы проведения практики: стационарная; выездная.</w:t>
      </w:r>
    </w:p>
    <w:p w:rsidR="009C378B" w:rsidRDefault="009C378B" w:rsidP="009C378B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C378B">
        <w:rPr>
          <w:rFonts w:eastAsia="Calibri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A14D4B" w:rsidRDefault="009C378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B710AA">
        <w:rPr>
          <w:rFonts w:eastAsia="Calibri"/>
          <w:sz w:val="28"/>
          <w:szCs w:val="28"/>
          <w:lang w:eastAsia="en-US"/>
        </w:rPr>
        <w:t xml:space="preserve">рактика </w:t>
      </w:r>
      <w:r>
        <w:rPr>
          <w:rFonts w:eastAsia="Calibri"/>
          <w:sz w:val="28"/>
          <w:szCs w:val="28"/>
          <w:lang w:eastAsia="en-US"/>
        </w:rPr>
        <w:t xml:space="preserve">может </w:t>
      </w:r>
      <w:r w:rsidR="00B710AA">
        <w:rPr>
          <w:rFonts w:eastAsia="Calibri"/>
          <w:sz w:val="28"/>
          <w:szCs w:val="28"/>
          <w:lang w:eastAsia="en-US"/>
        </w:rPr>
        <w:t>осуществлят</w:t>
      </w:r>
      <w:r>
        <w:rPr>
          <w:rFonts w:eastAsia="Calibri"/>
          <w:sz w:val="28"/>
          <w:szCs w:val="28"/>
          <w:lang w:eastAsia="en-US"/>
        </w:rPr>
        <w:t>ь</w:t>
      </w:r>
      <w:r w:rsidR="00B710AA">
        <w:rPr>
          <w:rFonts w:eastAsia="Calibri"/>
          <w:sz w:val="28"/>
          <w:szCs w:val="28"/>
          <w:lang w:eastAsia="en-US"/>
        </w:rPr>
        <w:t>ся на базе археологических экспедиций Института Археологии РАН, а также организаций и учреждений г. Нижнего Новгорода и Нижегородской области, специализирующихся на археологических исследованиях.</w:t>
      </w:r>
    </w:p>
    <w:p w:rsidR="009C378B" w:rsidRPr="00D00CE9" w:rsidRDefault="009C378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A14D4B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5. Место и время проведения учебной</w:t>
      </w:r>
      <w:r w:rsidR="00D00CE9">
        <w:rPr>
          <w:b/>
          <w:bCs/>
          <w:sz w:val="28"/>
          <w:szCs w:val="28"/>
        </w:rPr>
        <w:t xml:space="preserve"> полевой </w:t>
      </w:r>
      <w:r>
        <w:rPr>
          <w:b/>
          <w:bCs/>
          <w:sz w:val="28"/>
          <w:szCs w:val="28"/>
        </w:rPr>
        <w:t>археологичес</w:t>
      </w:r>
      <w:r w:rsidR="00D00CE9">
        <w:rPr>
          <w:b/>
          <w:bCs/>
          <w:sz w:val="28"/>
          <w:szCs w:val="28"/>
        </w:rPr>
        <w:t>кой  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D00CE9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 w:eastAsia="ru-RU"/>
        </w:rPr>
        <w:t xml:space="preserve">Учебная полевая </w:t>
      </w:r>
      <w:r w:rsidR="00A14D4B">
        <w:rPr>
          <w:sz w:val="28"/>
          <w:szCs w:val="28"/>
          <w:lang w:eastAsia="ru-RU"/>
        </w:rPr>
        <w:t>археологиче</w:t>
      </w:r>
      <w:r>
        <w:rPr>
          <w:sz w:val="28"/>
          <w:szCs w:val="28"/>
          <w:lang w:eastAsia="ru-RU"/>
        </w:rPr>
        <w:t>ская (научно-исследовательская)</w:t>
      </w:r>
      <w:r w:rsidR="00A14D4B">
        <w:rPr>
          <w:sz w:val="28"/>
          <w:szCs w:val="28"/>
          <w:lang w:eastAsia="ru-RU"/>
        </w:rPr>
        <w:t xml:space="preserve"> практика проводится </w:t>
      </w:r>
      <w:r w:rsidR="00BA1C2A">
        <w:rPr>
          <w:sz w:val="28"/>
          <w:szCs w:val="28"/>
          <w:lang w:eastAsia="ru-RU"/>
        </w:rPr>
        <w:t xml:space="preserve">на 1 курсе </w:t>
      </w:r>
      <w:r w:rsidR="00A14D4B">
        <w:rPr>
          <w:sz w:val="28"/>
          <w:szCs w:val="28"/>
          <w:lang w:eastAsia="ru-RU"/>
        </w:rPr>
        <w:t>во втором семестре в объеме 4 недель.</w:t>
      </w:r>
    </w:p>
    <w:p w:rsidR="00A14D4B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Учебная </w:t>
      </w:r>
      <w:r w:rsidR="00D00CE9">
        <w:rPr>
          <w:sz w:val="28"/>
          <w:szCs w:val="28"/>
          <w:lang w:eastAsia="ru-RU"/>
        </w:rPr>
        <w:t xml:space="preserve">полевая </w:t>
      </w:r>
      <w:r>
        <w:rPr>
          <w:sz w:val="28"/>
          <w:szCs w:val="28"/>
          <w:lang w:eastAsia="ru-RU"/>
        </w:rPr>
        <w:t>археологиче</w:t>
      </w:r>
      <w:r w:rsidR="00D00CE9">
        <w:rPr>
          <w:sz w:val="28"/>
          <w:szCs w:val="28"/>
          <w:lang w:eastAsia="ru-RU"/>
        </w:rPr>
        <w:t>ская (научно-исследовательская)</w:t>
      </w:r>
      <w:r>
        <w:rPr>
          <w:sz w:val="28"/>
          <w:szCs w:val="28"/>
          <w:lang w:eastAsia="ru-RU"/>
        </w:rPr>
        <w:t xml:space="preserve"> практика проводится на базе  учреждений, специализирующихся в области археологии, в соответствии с </w:t>
      </w:r>
      <w:r>
        <w:rPr>
          <w:sz w:val="28"/>
          <w:szCs w:val="28"/>
        </w:rPr>
        <w:t>заключенными договорами о прохождении практики обучающихся</w:t>
      </w:r>
      <w:r>
        <w:rPr>
          <w:sz w:val="28"/>
          <w:szCs w:val="28"/>
          <w:lang w:eastAsia="ru-RU"/>
        </w:rPr>
        <w:t>.</w:t>
      </w:r>
    </w:p>
    <w:p w:rsidR="00A14D4B" w:rsidRDefault="00A14D4B" w:rsidP="00BE4909">
      <w:pPr>
        <w:shd w:val="clear" w:color="auto" w:fill="FFFFFF"/>
        <w:autoSpaceDE w:val="0"/>
        <w:spacing w:line="276" w:lineRule="auto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A14D4B" w:rsidRDefault="00A14D4B" w:rsidP="00BE4909">
      <w:pPr>
        <w:shd w:val="clear" w:color="auto" w:fill="FFFFFF"/>
        <w:autoSpaceDE w:val="0"/>
        <w:spacing w:line="276" w:lineRule="auto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археологической (научно-исследовательской) практики и её продолжительность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6 зачетных единиц.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 недели (</w:t>
      </w:r>
      <w:r>
        <w:rPr>
          <w:bCs/>
          <w:sz w:val="28"/>
          <w:szCs w:val="28"/>
        </w:rPr>
        <w:t xml:space="preserve">216 </w:t>
      </w:r>
      <w:r>
        <w:rPr>
          <w:sz w:val="28"/>
          <w:szCs w:val="28"/>
        </w:rPr>
        <w:t>часов).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учебной (археологической (научно-исследовательской)) практики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D00CE9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</w:t>
      </w:r>
      <w:r w:rsidR="00D00CE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учебной </w:t>
      </w:r>
      <w:r w:rsidR="00D00CE9">
        <w:rPr>
          <w:bCs/>
          <w:sz w:val="28"/>
          <w:szCs w:val="28"/>
        </w:rPr>
        <w:t xml:space="preserve">полевой </w:t>
      </w:r>
      <w:r w:rsidR="00081288">
        <w:rPr>
          <w:bCs/>
          <w:sz w:val="28"/>
          <w:szCs w:val="28"/>
        </w:rPr>
        <w:t xml:space="preserve"> археологической (научно-исследовательской) </w:t>
      </w:r>
      <w:r>
        <w:rPr>
          <w:bCs/>
          <w:sz w:val="28"/>
          <w:szCs w:val="28"/>
        </w:rPr>
        <w:t>практики составляет 6 зачетных единиц, 216 часов.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A14D4B" w:rsidTr="00A14D4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A14D4B" w:rsidTr="00A14D4B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D4B" w:rsidRDefault="00A14D4B" w:rsidP="00BE4909">
            <w:pPr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D4B" w:rsidRDefault="00A14D4B" w:rsidP="00BE4909">
            <w:pPr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D4B" w:rsidRDefault="00A14D4B" w:rsidP="00BE4909">
            <w:pPr>
              <w:suppressAutoHyphens w:val="0"/>
              <w:spacing w:line="276" w:lineRule="auto"/>
              <w:rPr>
                <w:bCs/>
              </w:rPr>
            </w:pPr>
          </w:p>
        </w:tc>
      </w:tr>
      <w:tr w:rsidR="00A14D4B" w:rsidTr="00A14D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Подготовительно-организационный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Инструктаж, собеседование</w:t>
            </w:r>
          </w:p>
        </w:tc>
      </w:tr>
      <w:tr w:rsidR="00A14D4B" w:rsidTr="00A14D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Производственный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center"/>
            </w:pPr>
            <w:r>
              <w:t>120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150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Полевой дневник практики</w:t>
            </w:r>
          </w:p>
        </w:tc>
      </w:tr>
      <w:tr w:rsidR="00A14D4B" w:rsidTr="00A14D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Подготовка отчёта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Утверждённый отчёт по практике</w:t>
            </w:r>
          </w:p>
        </w:tc>
      </w:tr>
      <w:tr w:rsidR="00A14D4B" w:rsidTr="00A14D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4D4B" w:rsidRDefault="00A14D4B" w:rsidP="00BE49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  <w: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4D4B" w:rsidRDefault="00A14D4B" w:rsidP="00BE4909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4B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</w:pPr>
          </w:p>
        </w:tc>
      </w:tr>
    </w:tbl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  <w:sz w:val="16"/>
          <w:szCs w:val="16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D00CE9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Подготовительный этап: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rStyle w:val="s7"/>
          <w:color w:val="000000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rStyle w:val="apple-converted-space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изучение инструкции по технике безопасности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  <w:lang w:eastAsia="ru-RU"/>
        </w:rPr>
        <w:t>ознакомление с методикой работы на раскопе (шурфе);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практическая работа на раскопе (шурфе)</w:t>
      </w:r>
      <w:r>
        <w:rPr>
          <w:sz w:val="28"/>
          <w:szCs w:val="28"/>
          <w:lang w:eastAsia="ru-RU"/>
        </w:rPr>
        <w:t>;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 ознакомление с</w:t>
      </w:r>
      <w:r>
        <w:rPr>
          <w:rStyle w:val="apple-converted-space"/>
          <w:color w:val="000000"/>
          <w:sz w:val="28"/>
          <w:szCs w:val="28"/>
        </w:rPr>
        <w:t> полевой документацией</w:t>
      </w:r>
      <w:r>
        <w:rPr>
          <w:sz w:val="28"/>
          <w:szCs w:val="28"/>
          <w:lang w:eastAsia="ru-RU"/>
        </w:rPr>
        <w:t>;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первичная обработка керамического материала, ведение полевой описи находок </w:t>
      </w:r>
      <w:r>
        <w:rPr>
          <w:sz w:val="28"/>
          <w:szCs w:val="28"/>
          <w:lang w:eastAsia="ru-RU"/>
        </w:rPr>
        <w:t xml:space="preserve"> (конкретное задание определяется руководителем практики от университета и прописывается в дневнике практики);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ведение полевого дневника;</w:t>
      </w:r>
    </w:p>
    <w:p w:rsidR="00A14D4B" w:rsidRDefault="00A14D4B" w:rsidP="00BE4909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консультации с групповым руководителем.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практике: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оформление и сдача отчетности по практике;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итоговая конференция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  <w:sz w:val="22"/>
          <w:szCs w:val="22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D00CE9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практике</w:t>
      </w:r>
    </w:p>
    <w:p w:rsidR="00A14D4B" w:rsidRDefault="00A14D4B" w:rsidP="00BE4909">
      <w:pPr>
        <w:tabs>
          <w:tab w:val="left" w:pos="284"/>
          <w:tab w:val="left" w:pos="113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учебной </w:t>
      </w:r>
      <w:r w:rsidR="00D00CE9">
        <w:rPr>
          <w:color w:val="000000"/>
          <w:sz w:val="28"/>
          <w:szCs w:val="28"/>
          <w:shd w:val="clear" w:color="auto" w:fill="FFFFFF"/>
        </w:rPr>
        <w:t xml:space="preserve">полевой </w:t>
      </w:r>
      <w:r w:rsidR="00D00CE9">
        <w:rPr>
          <w:bCs/>
          <w:sz w:val="28"/>
          <w:szCs w:val="28"/>
        </w:rPr>
        <w:t>археологической (научно-исследовательской)</w:t>
      </w:r>
      <w:r>
        <w:rPr>
          <w:bCs/>
          <w:sz w:val="28"/>
          <w:szCs w:val="28"/>
        </w:rPr>
        <w:t xml:space="preserve"> практики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студенты используют следующие технологии и методы: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Cs/>
          <w:sz w:val="28"/>
          <w:szCs w:val="28"/>
        </w:rPr>
        <w:t xml:space="preserve">научно-производственные </w:t>
      </w:r>
      <w:r>
        <w:rPr>
          <w:b/>
          <w:bCs/>
          <w:sz w:val="28"/>
          <w:szCs w:val="28"/>
        </w:rPr>
        <w:t>(</w:t>
      </w:r>
      <w:r>
        <w:rPr>
          <w:bCs/>
          <w:sz w:val="28"/>
          <w:szCs w:val="28"/>
        </w:rPr>
        <w:t>р</w:t>
      </w:r>
      <w:r>
        <w:rPr>
          <w:iCs/>
          <w:sz w:val="28"/>
          <w:szCs w:val="28"/>
        </w:rPr>
        <w:t>абота на раскопе (шурфе), извлечение и первичная обработка археологических материалов</w:t>
      </w:r>
      <w:r>
        <w:rPr>
          <w:sz w:val="28"/>
          <w:szCs w:val="28"/>
        </w:rPr>
        <w:t>);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lastRenderedPageBreak/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образовательные (беседа с преподавателем-куратором, сотрудником организации по специфике выполняемых работ);</w:t>
      </w:r>
      <w:r>
        <w:rPr>
          <w:i/>
          <w:sz w:val="22"/>
        </w:rPr>
        <w:t xml:space="preserve"> 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научно-исследовательские (описание и анализ результатов археологических раскопок, составление исторической справки об изучаемом памятнике, подготовка отчета по практике).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учебной археологической </w:t>
      </w:r>
      <w:r w:rsidR="00D00CE9">
        <w:rPr>
          <w:b/>
          <w:bCs/>
          <w:sz w:val="28"/>
          <w:szCs w:val="28"/>
        </w:rPr>
        <w:t>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B710AA" w:rsidRDefault="00B710AA" w:rsidP="00B710A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B710AA" w:rsidRDefault="00B710AA" w:rsidP="00B710A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полевой </w:t>
      </w:r>
      <w:r>
        <w:rPr>
          <w:color w:val="000000"/>
          <w:sz w:val="28"/>
          <w:szCs w:val="28"/>
          <w:shd w:val="clear" w:color="auto" w:fill="FFFFFF"/>
        </w:rPr>
        <w:t>дневник практики;</w:t>
      </w:r>
    </w:p>
    <w:p w:rsidR="00B710AA" w:rsidRPr="00813C1D" w:rsidRDefault="00B710AA" w:rsidP="00B710AA">
      <w:pPr>
        <w:tabs>
          <w:tab w:val="left" w:pos="284"/>
          <w:tab w:val="right" w:leader="underscore" w:pos="9639"/>
        </w:tabs>
        <w:ind w:firstLine="851"/>
        <w:jc w:val="both"/>
        <w:outlineLvl w:val="0"/>
        <w:rPr>
          <w:sz w:val="28"/>
          <w:szCs w:val="28"/>
          <w:u w:val="single"/>
        </w:rPr>
      </w:pPr>
      <w:r w:rsidRPr="00813C1D">
        <w:rPr>
          <w:sz w:val="28"/>
          <w:szCs w:val="28"/>
          <w:u w:val="single"/>
        </w:rPr>
        <w:t>Содержание полевого дневника</w:t>
      </w:r>
    </w:p>
    <w:p w:rsidR="00B710AA" w:rsidRPr="001070F5" w:rsidRDefault="00B710AA" w:rsidP="00B710AA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</w:t>
      </w:r>
      <w:r w:rsidRPr="001070F5">
        <w:rPr>
          <w:sz w:val="28"/>
          <w:szCs w:val="28"/>
        </w:rPr>
        <w:t>. Описание археологического памятника: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датировка, культурная принадлежность, место расположения история исследований;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раскопа на территории памятника, план раскопа.</w:t>
      </w:r>
    </w:p>
    <w:p w:rsidR="00B710AA" w:rsidRDefault="00B710AA" w:rsidP="00B710AA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II</w:t>
      </w:r>
      <w:r w:rsidRPr="001070F5">
        <w:rPr>
          <w:sz w:val="28"/>
          <w:szCs w:val="28"/>
        </w:rPr>
        <w:t>. Описание пластов</w:t>
      </w:r>
      <w:r>
        <w:rPr>
          <w:sz w:val="28"/>
          <w:szCs w:val="28"/>
        </w:rPr>
        <w:t xml:space="preserve"> (каждый пласт, начиная с первого, описываются отдельно):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описание грунта (вид, гранулометрический состав, характер включений, изменения структуры и цвета, неоднородности, появление пятен на поверхности после снятия пласта);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(место обнаружения, зарисовка);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массовый материал (описание керамики, зарисовка венчиков). </w:t>
      </w:r>
    </w:p>
    <w:p w:rsidR="00B710AA" w:rsidRPr="001070F5" w:rsidRDefault="00B710AA" w:rsidP="00B710AA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t xml:space="preserve">         </w:t>
      </w:r>
      <w:r w:rsidRPr="001070F5">
        <w:rPr>
          <w:sz w:val="28"/>
          <w:szCs w:val="28"/>
          <w:lang w:val="en-US"/>
        </w:rPr>
        <w:t>III</w:t>
      </w:r>
      <w:r w:rsidRPr="001070F5">
        <w:rPr>
          <w:sz w:val="28"/>
          <w:szCs w:val="28"/>
        </w:rPr>
        <w:t>. Описание ям: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описание заполнения ямы (последовательность слоёв, их состав, структура и причина образования, характер включений и т.д.);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(зарисовка, место обнаружения);</w:t>
      </w:r>
    </w:p>
    <w:p w:rsidR="00B710AA" w:rsidRPr="00112E97" w:rsidRDefault="00B710AA" w:rsidP="00B710AA">
      <w:pPr>
        <w:spacing w:line="360" w:lineRule="auto"/>
        <w:ind w:firstLine="720"/>
        <w:jc w:val="both"/>
      </w:pPr>
      <w:r>
        <w:rPr>
          <w:sz w:val="28"/>
          <w:szCs w:val="28"/>
        </w:rPr>
        <w:t>3. массовый материал (описание керамики, зарисовка венчиков).</w:t>
      </w:r>
    </w:p>
    <w:p w:rsidR="00B710AA" w:rsidRPr="001070F5" w:rsidRDefault="00B710AA" w:rsidP="00B710AA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IV</w:t>
      </w:r>
      <w:r w:rsidRPr="001070F5">
        <w:rPr>
          <w:sz w:val="28"/>
          <w:szCs w:val="28"/>
        </w:rPr>
        <w:t>. Описание материка: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описание ям, канавок (расположение на раскопе, форма, размер, предполагаемое назначение и т. д.);</w:t>
      </w:r>
    </w:p>
    <w:p w:rsidR="00B710AA" w:rsidRDefault="00B710AA" w:rsidP="00B710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(зарисовка, место обнаружения);</w:t>
      </w:r>
    </w:p>
    <w:p w:rsidR="00B710AA" w:rsidRPr="00112E97" w:rsidRDefault="00B710AA" w:rsidP="00B710AA">
      <w:pPr>
        <w:spacing w:line="360" w:lineRule="auto"/>
        <w:ind w:firstLine="720"/>
        <w:jc w:val="both"/>
      </w:pPr>
      <w:r>
        <w:rPr>
          <w:sz w:val="28"/>
          <w:szCs w:val="28"/>
        </w:rPr>
        <w:t>3. массовый материал (описание керамики, зарисовка венчиков).</w:t>
      </w:r>
    </w:p>
    <w:p w:rsidR="00B710AA" w:rsidRPr="001070F5" w:rsidRDefault="00B710AA" w:rsidP="00B710AA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lastRenderedPageBreak/>
        <w:t xml:space="preserve">          </w:t>
      </w:r>
      <w:r w:rsidRPr="001070F5">
        <w:rPr>
          <w:sz w:val="28"/>
          <w:szCs w:val="28"/>
          <w:lang w:val="en-US"/>
        </w:rPr>
        <w:t>V</w:t>
      </w:r>
      <w:r w:rsidRPr="001070F5">
        <w:rPr>
          <w:sz w:val="28"/>
          <w:szCs w:val="28"/>
        </w:rPr>
        <w:t xml:space="preserve">. Стратиграфия напластований </w:t>
      </w:r>
    </w:p>
    <w:p w:rsidR="00B710AA" w:rsidRDefault="00B710AA" w:rsidP="00B710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(чертёж стратиграфической колонки борта раскопа или профиля ямы на участке шириной 1 м, описание слоёв).</w:t>
      </w:r>
    </w:p>
    <w:p w:rsidR="00B710AA" w:rsidRPr="00813C1D" w:rsidRDefault="00B710AA" w:rsidP="00B710AA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t xml:space="preserve">         </w:t>
      </w:r>
      <w:r w:rsidRPr="001070F5">
        <w:rPr>
          <w:sz w:val="28"/>
          <w:szCs w:val="28"/>
          <w:lang w:val="en-US"/>
        </w:rPr>
        <w:t>VI</w:t>
      </w:r>
      <w:r w:rsidRPr="001070F5">
        <w:rPr>
          <w:sz w:val="28"/>
          <w:szCs w:val="28"/>
        </w:rPr>
        <w:t xml:space="preserve">. Предварительные </w:t>
      </w:r>
      <w:r>
        <w:rPr>
          <w:sz w:val="28"/>
          <w:szCs w:val="28"/>
        </w:rPr>
        <w:t>выводы по результатам раскопок.</w:t>
      </w:r>
    </w:p>
    <w:p w:rsidR="00B710AA" w:rsidRPr="00813C1D" w:rsidRDefault="00B710AA" w:rsidP="00B710A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430D73">
        <w:rPr>
          <w:rStyle w:val="apple-converted-space"/>
          <w:color w:val="000000"/>
          <w:sz w:val="28"/>
          <w:szCs w:val="28"/>
          <w:u w:val="single"/>
        </w:rPr>
        <w:t>участие в отчётной конференции</w:t>
      </w:r>
      <w:r>
        <w:rPr>
          <w:rStyle w:val="apple-converted-space"/>
          <w:color w:val="000000"/>
          <w:sz w:val="28"/>
          <w:szCs w:val="28"/>
        </w:rPr>
        <w:t xml:space="preserve"> (подготовка доклада по результатам исследований на археологическом памятнике)</w:t>
      </w:r>
    </w:p>
    <w:p w:rsidR="00B710AA" w:rsidRDefault="00B710AA" w:rsidP="00B710AA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/>
          <w:bCs/>
        </w:rPr>
      </w:pP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/>
          <w:bCs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учебной</w:t>
      </w:r>
      <w:r w:rsidR="00D00CE9">
        <w:rPr>
          <w:b/>
          <w:bCs/>
          <w:sz w:val="28"/>
          <w:szCs w:val="28"/>
        </w:rPr>
        <w:t xml:space="preserve"> полевой </w:t>
      </w:r>
      <w:r>
        <w:rPr>
          <w:b/>
          <w:bCs/>
          <w:sz w:val="28"/>
          <w:szCs w:val="28"/>
        </w:rPr>
        <w:t xml:space="preserve"> археологической (</w:t>
      </w:r>
      <w:r w:rsidR="00D00CE9">
        <w:rPr>
          <w:b/>
          <w:bCs/>
          <w:sz w:val="28"/>
          <w:szCs w:val="28"/>
        </w:rPr>
        <w:t>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A14D4B" w:rsidRDefault="00A14D4B" w:rsidP="00BE4909">
      <w:pPr>
        <w:tabs>
          <w:tab w:val="left" w:pos="0"/>
          <w:tab w:val="num" w:pos="851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A14D4B" w:rsidRDefault="00A14D4B" w:rsidP="00BE490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14D4B" w:rsidRDefault="00A14D4B" w:rsidP="00BE49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фиксация посещений места проведения практики;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ведение полевого дневника практики;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выполнение индивидуальных заданий.</w:t>
      </w:r>
    </w:p>
    <w:p w:rsidR="00A14D4B" w:rsidRDefault="00A14D4B" w:rsidP="00BE49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по окончании практики в форме: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>
        <w:rPr>
          <w:color w:val="000000"/>
          <w:sz w:val="28"/>
          <w:szCs w:val="28"/>
        </w:rPr>
        <w:t>дневника практики;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предоставления</w:t>
      </w:r>
      <w:r>
        <w:rPr>
          <w:color w:val="000000"/>
          <w:sz w:val="28"/>
          <w:szCs w:val="28"/>
        </w:rPr>
        <w:t xml:space="preserve"> материалов по истории исследования археологического памятника.</w:t>
      </w:r>
    </w:p>
    <w:p w:rsidR="00A14D4B" w:rsidRDefault="00A14D4B" w:rsidP="00BE490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 проводится руководителем практики</w:t>
      </w:r>
    </w:p>
    <w:p w:rsidR="00A14D4B" w:rsidRDefault="00A14D4B" w:rsidP="00BE4909">
      <w:pPr>
        <w:spacing w:line="276" w:lineRule="auto"/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Форма промежуточной аттестации – зачет с оценкой.</w:t>
      </w:r>
    </w:p>
    <w:p w:rsidR="00A14D4B" w:rsidRDefault="00A14D4B" w:rsidP="00BE4909">
      <w:pPr>
        <w:tabs>
          <w:tab w:val="num" w:pos="142"/>
          <w:tab w:val="num" w:pos="284"/>
        </w:tabs>
        <w:spacing w:line="276" w:lineRule="auto"/>
        <w:jc w:val="both"/>
        <w:rPr>
          <w:i/>
          <w:sz w:val="22"/>
          <w:szCs w:val="22"/>
        </w:rPr>
      </w:pPr>
    </w:p>
    <w:p w:rsidR="00A14D4B" w:rsidRDefault="00A14D4B" w:rsidP="00BE4909">
      <w:pPr>
        <w:spacing w:line="276" w:lineRule="auto"/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A14D4B" w:rsidRPr="007A5B8D" w:rsidRDefault="00A14D4B" w:rsidP="00BE4909">
      <w:pPr>
        <w:spacing w:line="276" w:lineRule="auto"/>
        <w:ind w:firstLine="709"/>
        <w:jc w:val="both"/>
        <w:rPr>
          <w:sz w:val="28"/>
          <w:szCs w:val="28"/>
        </w:rPr>
      </w:pPr>
      <w:r w:rsidRPr="007A5B8D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A14D4B" w:rsidRPr="007A5B8D" w:rsidRDefault="00A14D4B" w:rsidP="00BE4909">
      <w:pPr>
        <w:spacing w:line="276" w:lineRule="auto"/>
        <w:ind w:firstLine="709"/>
        <w:jc w:val="both"/>
        <w:rPr>
          <w:i/>
          <w:sz w:val="28"/>
          <w:szCs w:val="28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7"/>
        <w:gridCol w:w="1135"/>
        <w:gridCol w:w="1276"/>
        <w:gridCol w:w="1419"/>
        <w:gridCol w:w="1418"/>
        <w:gridCol w:w="1702"/>
      </w:tblGrid>
      <w:tr w:rsidR="00A14D4B" w:rsidRPr="007A5B8D" w:rsidTr="00A14D4B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Средства</w:t>
            </w:r>
          </w:p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A14D4B" w:rsidRPr="007A5B8D" w:rsidTr="00A14D4B">
        <w:trPr>
          <w:trHeight w:val="30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4D4B" w:rsidRPr="007A5B8D" w:rsidRDefault="00A14D4B" w:rsidP="00BE490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4D4B" w:rsidRPr="007A5B8D" w:rsidRDefault="00A14D4B" w:rsidP="00BE4909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A14D4B" w:rsidRPr="007A5B8D" w:rsidTr="00A14D4B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Разборка культурного слоя, первичная расчистка вещевого материала, промывка керамики, шифровка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1-2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A14D4B" w:rsidRPr="007A5B8D" w:rsidRDefault="00A14D4B" w:rsidP="00BE4909">
            <w:pPr>
              <w:spacing w:line="276" w:lineRule="auto"/>
              <w:rPr>
                <w:sz w:val="28"/>
                <w:szCs w:val="28"/>
              </w:rPr>
            </w:pPr>
          </w:p>
          <w:p w:rsidR="00A14D4B" w:rsidRPr="007A5B8D" w:rsidRDefault="00A14D4B" w:rsidP="00BE4909">
            <w:pPr>
              <w:spacing w:line="276" w:lineRule="auto"/>
              <w:rPr>
                <w:sz w:val="28"/>
                <w:szCs w:val="28"/>
              </w:rPr>
            </w:pPr>
          </w:p>
          <w:p w:rsidR="00A14D4B" w:rsidRPr="007A5B8D" w:rsidRDefault="00A14D4B" w:rsidP="00BE4909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A14D4B" w:rsidRPr="007A5B8D" w:rsidRDefault="00A14D4B" w:rsidP="00BE4909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A14D4B" w:rsidRPr="007A5B8D" w:rsidRDefault="00A14D4B" w:rsidP="00BE4909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A5B8D">
              <w:rPr>
                <w:rFonts w:eastAsiaTheme="minorHAnsi"/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D4B" w:rsidRPr="007A5B8D" w:rsidRDefault="00A14D4B" w:rsidP="00BE4909">
            <w:pPr>
              <w:tabs>
                <w:tab w:val="right" w:leader="underscore" w:pos="935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Практические навыки работы на раскопе (шурфе);</w:t>
            </w:r>
          </w:p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ведение записей в полевом дневнике</w:t>
            </w:r>
          </w:p>
        </w:tc>
      </w:tr>
      <w:tr w:rsidR="00A14D4B" w:rsidRPr="007A5B8D" w:rsidTr="00A14D4B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Заполнение полевого дневника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1-2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D4B" w:rsidRPr="007A5B8D" w:rsidRDefault="00A14D4B" w:rsidP="00BE490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7A5B8D">
              <w:rPr>
                <w:color w:val="000000"/>
                <w:sz w:val="28"/>
                <w:szCs w:val="28"/>
              </w:rPr>
              <w:t>Итоговое (зачётное) собеседование; проверка полевого дневника</w:t>
            </w:r>
          </w:p>
        </w:tc>
      </w:tr>
    </w:tbl>
    <w:p w:rsidR="00A14D4B" w:rsidRDefault="00A14D4B" w:rsidP="00BE4909">
      <w:pPr>
        <w:spacing w:line="276" w:lineRule="auto"/>
        <w:ind w:firstLine="567"/>
        <w:jc w:val="both"/>
        <w:rPr>
          <w:b/>
          <w:spacing w:val="-4"/>
          <w:sz w:val="16"/>
          <w:szCs w:val="16"/>
        </w:rPr>
      </w:pPr>
    </w:p>
    <w:p w:rsidR="00A14D4B" w:rsidRDefault="00A14D4B" w:rsidP="00BE490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A14D4B" w:rsidRDefault="00A14D4B" w:rsidP="00BE49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A14D4B" w:rsidRDefault="00A14D4B" w:rsidP="00BE49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  <w:sz w:val="16"/>
          <w:szCs w:val="16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D00CE9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A14D4B" w:rsidP="00BE4909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A14D4B" w:rsidRPr="007A5B8D" w:rsidRDefault="00517291" w:rsidP="00BE4909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14D4B" w:rsidRPr="007A5B8D">
        <w:rPr>
          <w:sz w:val="28"/>
          <w:szCs w:val="28"/>
        </w:rPr>
        <w:t>а) Основная литература:</w:t>
      </w:r>
    </w:p>
    <w:p w:rsidR="00A14D4B" w:rsidRPr="007A5B8D" w:rsidRDefault="00396E2F" w:rsidP="00517291">
      <w:pPr>
        <w:pStyle w:val="a4"/>
        <w:spacing w:line="276" w:lineRule="auto"/>
        <w:ind w:firstLine="0"/>
        <w:outlineLvl w:val="0"/>
        <w:rPr>
          <w:szCs w:val="28"/>
        </w:rPr>
      </w:pPr>
      <w:r w:rsidRPr="007A5B8D">
        <w:rPr>
          <w:szCs w:val="28"/>
        </w:rPr>
        <w:t>1.</w:t>
      </w:r>
      <w:r w:rsidR="00517291">
        <w:rPr>
          <w:szCs w:val="28"/>
        </w:rPr>
        <w:t xml:space="preserve"> </w:t>
      </w:r>
      <w:r w:rsidR="00A14D4B" w:rsidRPr="007A5B8D">
        <w:rPr>
          <w:szCs w:val="28"/>
        </w:rPr>
        <w:t>Археология: учебник / под ред. Академика РАН В.Л. Янина. М., 2013. 608</w:t>
      </w:r>
      <w:r w:rsidR="00517291">
        <w:rPr>
          <w:szCs w:val="28"/>
        </w:rPr>
        <w:t> с</w:t>
      </w:r>
      <w:r w:rsidR="00A14D4B" w:rsidRPr="007A5B8D">
        <w:rPr>
          <w:szCs w:val="28"/>
        </w:rPr>
        <w:t>.</w:t>
      </w:r>
    </w:p>
    <w:p w:rsidR="00A14D4B" w:rsidRPr="00304663" w:rsidRDefault="00517291" w:rsidP="00BE4909">
      <w:pPr>
        <w:pStyle w:val="a4"/>
        <w:spacing w:line="276" w:lineRule="auto"/>
        <w:ind w:firstLine="0"/>
        <w:rPr>
          <w:szCs w:val="28"/>
        </w:rPr>
      </w:pPr>
      <w:r>
        <w:rPr>
          <w:szCs w:val="28"/>
        </w:rPr>
        <w:t xml:space="preserve">2. </w:t>
      </w:r>
      <w:r w:rsidR="00A14D4B" w:rsidRPr="007A5B8D">
        <w:rPr>
          <w:szCs w:val="28"/>
        </w:rPr>
        <w:t>Добровольская М.В. Археология: учебное пособие. – М., 2012 –116</w:t>
      </w:r>
      <w:r w:rsidRPr="00517291">
        <w:rPr>
          <w:szCs w:val="28"/>
        </w:rPr>
        <w:t xml:space="preserve"> </w:t>
      </w:r>
      <w:r w:rsidRPr="007A5B8D">
        <w:rPr>
          <w:szCs w:val="28"/>
        </w:rPr>
        <w:t>с.</w:t>
      </w:r>
      <w:r>
        <w:rPr>
          <w:szCs w:val="28"/>
        </w:rPr>
        <w:t xml:space="preserve"> </w:t>
      </w:r>
      <w:r w:rsidR="00A14D4B" w:rsidRPr="007A5B8D">
        <w:rPr>
          <w:szCs w:val="28"/>
        </w:rPr>
        <w:t xml:space="preserve">[Электронный ресурс]. </w:t>
      </w:r>
      <w:hyperlink r:id="rId11" w:history="1">
        <w:r w:rsidR="00A14D4B" w:rsidRPr="007A5B8D">
          <w:rPr>
            <w:rStyle w:val="a3"/>
            <w:szCs w:val="28"/>
            <w:lang w:val="en-US"/>
          </w:rPr>
          <w:t>http</w:t>
        </w:r>
        <w:r w:rsidR="00A14D4B" w:rsidRPr="00304663">
          <w:rPr>
            <w:rStyle w:val="a3"/>
            <w:szCs w:val="28"/>
          </w:rPr>
          <w:t>://</w:t>
        </w:r>
        <w:proofErr w:type="spellStart"/>
        <w:r w:rsidR="00A14D4B" w:rsidRPr="007A5B8D">
          <w:rPr>
            <w:rStyle w:val="a3"/>
            <w:szCs w:val="28"/>
            <w:lang w:val="en-US"/>
          </w:rPr>
          <w:t>biblioclub</w:t>
        </w:r>
        <w:proofErr w:type="spellEnd"/>
        <w:r w:rsidR="00A14D4B" w:rsidRPr="00304663">
          <w:rPr>
            <w:rStyle w:val="a3"/>
            <w:szCs w:val="28"/>
          </w:rPr>
          <w:t>.</w:t>
        </w:r>
        <w:proofErr w:type="spellStart"/>
        <w:r w:rsidR="00A14D4B" w:rsidRPr="007A5B8D">
          <w:rPr>
            <w:rStyle w:val="a3"/>
            <w:szCs w:val="28"/>
            <w:lang w:val="en-US"/>
          </w:rPr>
          <w:t>ru</w:t>
        </w:r>
        <w:proofErr w:type="spellEnd"/>
      </w:hyperlink>
      <w:r w:rsidR="00A14D4B" w:rsidRPr="00304663">
        <w:rPr>
          <w:szCs w:val="28"/>
        </w:rPr>
        <w:t xml:space="preserve">/ </w:t>
      </w:r>
      <w:r w:rsidR="00A14D4B" w:rsidRPr="007A5B8D">
        <w:rPr>
          <w:szCs w:val="28"/>
          <w:lang w:val="en-US"/>
        </w:rPr>
        <w:t>index</w:t>
      </w:r>
      <w:r w:rsidR="00A14D4B" w:rsidRPr="00304663">
        <w:rPr>
          <w:szCs w:val="28"/>
        </w:rPr>
        <w:t>.</w:t>
      </w:r>
      <w:proofErr w:type="spellStart"/>
      <w:r w:rsidR="00A14D4B" w:rsidRPr="007A5B8D">
        <w:rPr>
          <w:szCs w:val="28"/>
          <w:lang w:val="en-US"/>
        </w:rPr>
        <w:t>php</w:t>
      </w:r>
      <w:proofErr w:type="spellEnd"/>
      <w:r w:rsidR="00A14D4B" w:rsidRPr="00304663">
        <w:rPr>
          <w:szCs w:val="28"/>
        </w:rPr>
        <w:t>?</w:t>
      </w:r>
      <w:r w:rsidR="00A14D4B" w:rsidRPr="007A5B8D">
        <w:rPr>
          <w:szCs w:val="28"/>
          <w:lang w:val="en-US"/>
        </w:rPr>
        <w:t>page</w:t>
      </w:r>
      <w:r w:rsidR="00A14D4B" w:rsidRPr="00304663">
        <w:rPr>
          <w:szCs w:val="28"/>
        </w:rPr>
        <w:t>=</w:t>
      </w:r>
      <w:r w:rsidR="00A14D4B" w:rsidRPr="007A5B8D">
        <w:rPr>
          <w:szCs w:val="28"/>
          <w:lang w:val="en-US"/>
        </w:rPr>
        <w:t>book</w:t>
      </w:r>
      <w:r w:rsidR="00A14D4B" w:rsidRPr="00304663">
        <w:rPr>
          <w:szCs w:val="28"/>
        </w:rPr>
        <w:t>&amp;</w:t>
      </w:r>
      <w:r w:rsidR="00A14D4B" w:rsidRPr="007A5B8D">
        <w:rPr>
          <w:szCs w:val="28"/>
          <w:lang w:val="en-US"/>
        </w:rPr>
        <w:t>id</w:t>
      </w:r>
      <w:r w:rsidR="00A14D4B" w:rsidRPr="00304663">
        <w:rPr>
          <w:szCs w:val="28"/>
        </w:rPr>
        <w:t>=211723</w:t>
      </w:r>
      <w:r w:rsidRPr="00304663">
        <w:rPr>
          <w:szCs w:val="28"/>
        </w:rPr>
        <w:t>.</w:t>
      </w:r>
    </w:p>
    <w:p w:rsidR="00517291" w:rsidRPr="00517291" w:rsidRDefault="00517291" w:rsidP="00517291">
      <w:pPr>
        <w:pStyle w:val="a4"/>
        <w:spacing w:line="276" w:lineRule="auto"/>
        <w:ind w:firstLine="0"/>
        <w:rPr>
          <w:szCs w:val="28"/>
        </w:rPr>
      </w:pPr>
      <w:r>
        <w:rPr>
          <w:szCs w:val="28"/>
        </w:rPr>
        <w:t xml:space="preserve">3. </w:t>
      </w:r>
      <w:r w:rsidRPr="00517291">
        <w:rPr>
          <w:szCs w:val="28"/>
        </w:rPr>
        <w:t>Кудрявцев А.А. Археология : учебное пособие / А.А. Кудрявцев, Е.А. Кудрявцев ; Министерство образования и науки Российской Федерации, Северо-Кавказский федеральный университет. - Ставрополь : СКФУ, 2017. - 227 с. : ил. ; То же [Электронный ресурс]. - URL: </w:t>
      </w:r>
      <w:hyperlink r:id="rId12" w:history="1">
        <w:r w:rsidRPr="00517291">
          <w:rPr>
            <w:rStyle w:val="a3"/>
            <w:color w:val="auto"/>
            <w:szCs w:val="28"/>
          </w:rPr>
          <w:t>http://biblioclub.ru/index.php?page=book&amp;id=494765</w:t>
        </w:r>
      </w:hyperlink>
      <w:r>
        <w:rPr>
          <w:szCs w:val="28"/>
        </w:rPr>
        <w:t>.</w:t>
      </w:r>
    </w:p>
    <w:p w:rsidR="00A14D4B" w:rsidRPr="007A5B8D" w:rsidRDefault="00A14D4B" w:rsidP="00BE4909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 w:rsidRPr="007A5B8D">
        <w:rPr>
          <w:sz w:val="28"/>
          <w:szCs w:val="28"/>
        </w:rPr>
        <w:lastRenderedPageBreak/>
        <w:tab/>
        <w:t>б) Дополнительная литература:</w:t>
      </w:r>
    </w:p>
    <w:p w:rsidR="00A14D4B" w:rsidRPr="007A5B8D" w:rsidRDefault="00517291" w:rsidP="00517291">
      <w:pPr>
        <w:tabs>
          <w:tab w:val="left" w:pos="709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7291">
        <w:rPr>
          <w:sz w:val="28"/>
          <w:szCs w:val="28"/>
        </w:rPr>
        <w:t>Мартынов А.И. Ранний железный век Евразии : учебное пособие / А.И. Мартынов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2017. - 182 с. : ил. - Библиогр.: с. 177-179. - ISBN 978-5-8353-2147-6 ; То же [Электронный ресурс]. - URL: </w:t>
      </w:r>
      <w:hyperlink r:id="rId13" w:history="1">
        <w:r w:rsidRPr="00517291">
          <w:rPr>
            <w:rStyle w:val="a3"/>
            <w:color w:val="auto"/>
            <w:sz w:val="28"/>
            <w:szCs w:val="28"/>
          </w:rPr>
          <w:t>http://biblioclub.ru/index.php?page=book&amp;id=481549</w:t>
        </w:r>
      </w:hyperlink>
    </w:p>
    <w:p w:rsidR="00A14D4B" w:rsidRDefault="00517291" w:rsidP="00517291">
      <w:pPr>
        <w:tabs>
          <w:tab w:val="left" w:pos="709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7291">
        <w:rPr>
          <w:sz w:val="28"/>
          <w:szCs w:val="28"/>
        </w:rPr>
        <w:t>Поляков, А.Н. Основы археологии : учебное пособие / А.Н. Поляков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- 175 с. : ил. - Библиогр.: с. 172. - ISBN 978-5-7410-1790-6; То же [Электронный ресурс]. - URL: </w:t>
      </w:r>
      <w:hyperlink r:id="rId14" w:history="1">
        <w:r w:rsidRPr="00517291">
          <w:rPr>
            <w:rStyle w:val="a3"/>
            <w:color w:val="auto"/>
            <w:sz w:val="28"/>
            <w:szCs w:val="28"/>
          </w:rPr>
          <w:t>http://biblioclub.ru/index.php?page=book&amp;id=481803</w:t>
        </w:r>
      </w:hyperlink>
      <w:r w:rsidRPr="00517291">
        <w:rPr>
          <w:sz w:val="28"/>
          <w:szCs w:val="28"/>
        </w:rPr>
        <w:t> </w:t>
      </w:r>
    </w:p>
    <w:p w:rsidR="00517291" w:rsidRPr="00283FB7" w:rsidRDefault="00517291" w:rsidP="00517291">
      <w:pPr>
        <w:tabs>
          <w:tab w:val="left" w:pos="709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17291">
        <w:rPr>
          <w:sz w:val="28"/>
          <w:szCs w:val="28"/>
        </w:rPr>
        <w:t>Поляков, А.Н. Основы археологии : учебное пособие / А.Н. Поляков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- 175 с. : ил. - Библиогр.: с. 172. - ISBN 978-5-7410-1790-6; То же [Электронный ресурс]. - URL: </w:t>
      </w:r>
      <w:hyperlink r:id="rId15" w:history="1">
        <w:r w:rsidRPr="00517291">
          <w:rPr>
            <w:rStyle w:val="a3"/>
            <w:color w:val="auto"/>
            <w:sz w:val="28"/>
            <w:szCs w:val="28"/>
          </w:rPr>
          <w:t>http://biblioclub.ru/index.php?page=book&amp;id=481803</w:t>
        </w:r>
      </w:hyperlink>
      <w:r>
        <w:rPr>
          <w:rFonts w:ascii="Arial" w:hAnsi="Arial" w:cs="Arial"/>
          <w:color w:val="454545"/>
          <w:sz w:val="23"/>
          <w:szCs w:val="23"/>
        </w:rPr>
        <w:t> </w:t>
      </w:r>
    </w:p>
    <w:p w:rsidR="00517291" w:rsidRPr="00283FB7" w:rsidRDefault="00517291" w:rsidP="00517291">
      <w:pPr>
        <w:tabs>
          <w:tab w:val="left" w:pos="709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 w:rsidRPr="00283FB7">
        <w:rPr>
          <w:sz w:val="28"/>
          <w:szCs w:val="28"/>
        </w:rPr>
        <w:t>4. История России с древнейших времен до конца XVII века : учебное пособие / А.П. Новосельцев, А.Н. Сахаров, В.И. Буганов, В.Д. Назаров ; отв. ред. А.Н. Сахаров, А.П. Новосельцев. - Москва ; Берлин : Директ-Медиа, 2014. - 606 с. : ил. - ISBN 978-5-4475-2504-0 ; То же [Электронный ресурс]. - URL: </w:t>
      </w:r>
      <w:hyperlink r:id="rId16" w:history="1">
        <w:r w:rsidRPr="00283FB7">
          <w:rPr>
            <w:rStyle w:val="a3"/>
            <w:color w:val="auto"/>
            <w:sz w:val="28"/>
            <w:szCs w:val="28"/>
          </w:rPr>
          <w:t>http://biblioclub.ru/index.php?page=book&amp;id=257853</w:t>
        </w:r>
      </w:hyperlink>
      <w:r w:rsidRPr="00283FB7">
        <w:rPr>
          <w:sz w:val="28"/>
          <w:szCs w:val="28"/>
        </w:rPr>
        <w:t> </w:t>
      </w:r>
    </w:p>
    <w:p w:rsidR="00A14D4B" w:rsidRPr="007A5B8D" w:rsidRDefault="00A14D4B" w:rsidP="00BE4909">
      <w:pPr>
        <w:tabs>
          <w:tab w:val="left" w:pos="709"/>
          <w:tab w:val="left" w:pos="1134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 w:rsidRPr="007A5B8D">
        <w:rPr>
          <w:sz w:val="28"/>
          <w:szCs w:val="28"/>
        </w:rPr>
        <w:tab/>
        <w:t xml:space="preserve">в) Интернет-ресурсы: </w:t>
      </w:r>
    </w:p>
    <w:p w:rsidR="00A14D4B" w:rsidRPr="007A5B8D" w:rsidRDefault="00172980" w:rsidP="00BE4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hyperlink r:id="rId17" w:history="1">
        <w:r w:rsidR="00A14D4B" w:rsidRPr="007A5B8D">
          <w:rPr>
            <w:rStyle w:val="a3"/>
            <w:sz w:val="28"/>
            <w:szCs w:val="28"/>
            <w:lang w:val="en-US"/>
          </w:rPr>
          <w:t>http</w:t>
        </w:r>
        <w:r w:rsidR="00A14D4B" w:rsidRPr="007A5B8D">
          <w:rPr>
            <w:rStyle w:val="a3"/>
            <w:sz w:val="28"/>
            <w:szCs w:val="28"/>
          </w:rPr>
          <w:t>://</w:t>
        </w:r>
        <w:r w:rsidR="00A14D4B" w:rsidRPr="007A5B8D">
          <w:rPr>
            <w:rStyle w:val="a3"/>
            <w:sz w:val="28"/>
            <w:szCs w:val="28"/>
            <w:lang w:val="en-US"/>
          </w:rPr>
          <w:t>www</w:t>
        </w:r>
        <w:r w:rsidR="00A14D4B" w:rsidRPr="007A5B8D">
          <w:rPr>
            <w:rStyle w:val="a3"/>
            <w:sz w:val="28"/>
            <w:szCs w:val="28"/>
          </w:rPr>
          <w:t>.</w:t>
        </w:r>
        <w:r w:rsidR="00A14D4B" w:rsidRPr="007A5B8D">
          <w:rPr>
            <w:rStyle w:val="a3"/>
            <w:sz w:val="28"/>
            <w:szCs w:val="28"/>
            <w:lang w:val="en-US"/>
          </w:rPr>
          <w:t>rasl</w:t>
        </w:r>
        <w:r w:rsidR="00A14D4B" w:rsidRPr="007A5B8D">
          <w:rPr>
            <w:rStyle w:val="a3"/>
            <w:sz w:val="28"/>
            <w:szCs w:val="28"/>
          </w:rPr>
          <w:t>.</w:t>
        </w:r>
        <w:r w:rsidR="00A14D4B" w:rsidRPr="007A5B8D">
          <w:rPr>
            <w:rStyle w:val="a3"/>
            <w:sz w:val="28"/>
            <w:szCs w:val="28"/>
            <w:lang w:val="en-US"/>
          </w:rPr>
          <w:t>ru</w:t>
        </w:r>
        <w:r w:rsidR="00A14D4B" w:rsidRPr="007A5B8D">
          <w:rPr>
            <w:rStyle w:val="a3"/>
            <w:sz w:val="28"/>
            <w:szCs w:val="28"/>
          </w:rPr>
          <w:t>/</w:t>
        </w:r>
      </w:hyperlink>
      <w:r w:rsidR="00A14D4B" w:rsidRPr="007A5B8D">
        <w:rPr>
          <w:sz w:val="28"/>
          <w:szCs w:val="28"/>
        </w:rPr>
        <w:t xml:space="preserve">  </w:t>
      </w:r>
      <w:r w:rsidR="00A14D4B" w:rsidRPr="007A5B8D">
        <w:rPr>
          <w:rFonts w:eastAsia="Calibri"/>
          <w:sz w:val="28"/>
          <w:szCs w:val="28"/>
        </w:rPr>
        <w:t>Электронный каталог библиотеки РАН</w:t>
      </w:r>
    </w:p>
    <w:p w:rsidR="00A14D4B" w:rsidRPr="007A5B8D" w:rsidRDefault="00172980" w:rsidP="00BE4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hyperlink r:id="rId18" w:history="1">
        <w:r w:rsidR="00A14D4B" w:rsidRPr="007A5B8D">
          <w:rPr>
            <w:rStyle w:val="a3"/>
            <w:sz w:val="28"/>
            <w:szCs w:val="28"/>
            <w:lang w:val="en-US"/>
          </w:rPr>
          <w:t>http</w:t>
        </w:r>
        <w:r w:rsidR="00A14D4B" w:rsidRPr="007A5B8D">
          <w:rPr>
            <w:rStyle w:val="a3"/>
            <w:sz w:val="28"/>
            <w:szCs w:val="28"/>
          </w:rPr>
          <w:t>://</w:t>
        </w:r>
        <w:r w:rsidR="00A14D4B" w:rsidRPr="007A5B8D">
          <w:rPr>
            <w:rStyle w:val="a3"/>
            <w:sz w:val="28"/>
            <w:szCs w:val="28"/>
            <w:lang w:val="en-US"/>
          </w:rPr>
          <w:t>nbmgu</w:t>
        </w:r>
        <w:r w:rsidR="00A14D4B" w:rsidRPr="007A5B8D">
          <w:rPr>
            <w:rStyle w:val="a3"/>
            <w:sz w:val="28"/>
            <w:szCs w:val="28"/>
          </w:rPr>
          <w:t>.</w:t>
        </w:r>
        <w:r w:rsidR="00A14D4B" w:rsidRPr="007A5B8D">
          <w:rPr>
            <w:rStyle w:val="a3"/>
            <w:sz w:val="28"/>
            <w:szCs w:val="28"/>
            <w:lang w:val="en-US"/>
          </w:rPr>
          <w:t>ru</w:t>
        </w:r>
      </w:hyperlink>
      <w:r w:rsidR="00A14D4B" w:rsidRPr="007A5B8D">
        <w:rPr>
          <w:sz w:val="28"/>
          <w:szCs w:val="28"/>
        </w:rPr>
        <w:t xml:space="preserve">  </w:t>
      </w:r>
      <w:r w:rsidR="00A14D4B" w:rsidRPr="007A5B8D">
        <w:rPr>
          <w:rFonts w:eastAsia="Calibri"/>
          <w:sz w:val="28"/>
          <w:szCs w:val="28"/>
        </w:rPr>
        <w:t>Научная библиотека МГУ</w:t>
      </w:r>
    </w:p>
    <w:p w:rsidR="00A14D4B" w:rsidRPr="007A5B8D" w:rsidRDefault="00172980" w:rsidP="00BE4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hyperlink r:id="rId19" w:history="1">
        <w:r w:rsidR="00A14D4B" w:rsidRPr="007A5B8D">
          <w:rPr>
            <w:rStyle w:val="a3"/>
            <w:rFonts w:eastAsia="Calibri"/>
            <w:sz w:val="28"/>
            <w:szCs w:val="28"/>
            <w:lang w:val="en-US"/>
          </w:rPr>
          <w:t>www</w:t>
        </w:r>
        <w:r w:rsidR="00A14D4B" w:rsidRPr="007A5B8D">
          <w:rPr>
            <w:rStyle w:val="a3"/>
            <w:rFonts w:eastAsia="Calibri"/>
            <w:sz w:val="28"/>
            <w:szCs w:val="28"/>
          </w:rPr>
          <w:t>.</w:t>
        </w:r>
        <w:r w:rsidR="00A14D4B" w:rsidRPr="007A5B8D">
          <w:rPr>
            <w:rStyle w:val="a3"/>
            <w:rFonts w:eastAsia="Calibri"/>
            <w:sz w:val="28"/>
            <w:szCs w:val="28"/>
            <w:lang w:val="en-US"/>
          </w:rPr>
          <w:t>biblioclub</w:t>
        </w:r>
        <w:r w:rsidR="00A14D4B" w:rsidRPr="007A5B8D">
          <w:rPr>
            <w:rStyle w:val="a3"/>
            <w:rFonts w:eastAsia="Calibri"/>
            <w:sz w:val="28"/>
            <w:szCs w:val="28"/>
          </w:rPr>
          <w:t>.</w:t>
        </w:r>
        <w:r w:rsidR="00A14D4B" w:rsidRPr="007A5B8D"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  <w:r w:rsidR="00A14D4B" w:rsidRPr="007A5B8D">
        <w:rPr>
          <w:rFonts w:eastAsia="Calibri"/>
          <w:sz w:val="28"/>
          <w:szCs w:val="28"/>
        </w:rPr>
        <w:t xml:space="preserve">  ЭБС «Университетская библиотека онлайн»</w:t>
      </w:r>
    </w:p>
    <w:p w:rsidR="00A14D4B" w:rsidRDefault="00A14D4B" w:rsidP="00BE4909">
      <w:pPr>
        <w:tabs>
          <w:tab w:val="left" w:pos="709"/>
          <w:tab w:val="left" w:pos="1134"/>
          <w:tab w:val="right" w:leader="underscore" w:pos="9356"/>
        </w:tabs>
        <w:spacing w:line="276" w:lineRule="auto"/>
        <w:jc w:val="both"/>
        <w:rPr>
          <w:i/>
          <w:sz w:val="28"/>
          <w:szCs w:val="28"/>
        </w:rPr>
      </w:pP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</w:t>
      </w:r>
      <w:r w:rsidR="00D00CE9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 xml:space="preserve">археологической </w:t>
      </w:r>
      <w:r w:rsidR="00255551">
        <w:rPr>
          <w:b/>
          <w:bCs/>
          <w:sz w:val="28"/>
          <w:szCs w:val="28"/>
        </w:rPr>
        <w:t>(научно-исследовательской)</w:t>
      </w:r>
      <w:r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A14D4B" w:rsidRPr="007A5B8D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7A5B8D">
        <w:rPr>
          <w:bCs/>
          <w:sz w:val="28"/>
          <w:szCs w:val="28"/>
        </w:rPr>
        <w:t>а) Перечень программного обеспечения:</w:t>
      </w:r>
    </w:p>
    <w:p w:rsidR="00A14D4B" w:rsidRPr="007A5B8D" w:rsidRDefault="00A14D4B" w:rsidP="00BE4909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A5B8D">
        <w:rPr>
          <w:rStyle w:val="apple-converted-space"/>
          <w:color w:val="000000"/>
          <w:sz w:val="28"/>
          <w:szCs w:val="28"/>
        </w:rPr>
        <w:t xml:space="preserve">- </w:t>
      </w:r>
      <w:r w:rsidRPr="007A5B8D">
        <w:rPr>
          <w:rFonts w:eastAsia="Calibri"/>
          <w:sz w:val="28"/>
          <w:szCs w:val="28"/>
          <w:lang w:eastAsia="en-US"/>
        </w:rPr>
        <w:t xml:space="preserve">Пакет программ </w:t>
      </w:r>
      <w:r w:rsidRPr="007A5B8D">
        <w:rPr>
          <w:rFonts w:eastAsia="Calibri"/>
          <w:sz w:val="28"/>
          <w:szCs w:val="28"/>
          <w:lang w:val="en-US" w:eastAsia="en-US"/>
        </w:rPr>
        <w:t>Microsoft</w:t>
      </w:r>
      <w:r w:rsidRPr="007A5B8D">
        <w:rPr>
          <w:rFonts w:eastAsia="Calibri"/>
          <w:sz w:val="28"/>
          <w:szCs w:val="28"/>
          <w:lang w:eastAsia="en-US"/>
        </w:rPr>
        <w:t xml:space="preserve"> </w:t>
      </w:r>
      <w:r w:rsidRPr="007A5B8D">
        <w:rPr>
          <w:rFonts w:eastAsia="Calibri"/>
          <w:sz w:val="28"/>
          <w:szCs w:val="28"/>
          <w:lang w:val="en-US" w:eastAsia="en-US"/>
        </w:rPr>
        <w:t>Office</w:t>
      </w:r>
      <w:r w:rsidRPr="007A5B8D">
        <w:rPr>
          <w:rFonts w:eastAsia="Calibri"/>
          <w:sz w:val="28"/>
          <w:szCs w:val="28"/>
          <w:lang w:eastAsia="en-US"/>
        </w:rPr>
        <w:t>;</w:t>
      </w:r>
    </w:p>
    <w:p w:rsidR="00A14D4B" w:rsidRPr="007A5B8D" w:rsidRDefault="00A14D4B" w:rsidP="00BE4909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7A5B8D">
        <w:rPr>
          <w:color w:val="000000"/>
          <w:sz w:val="28"/>
          <w:szCs w:val="28"/>
          <w:lang w:val="en-US"/>
        </w:rPr>
        <w:t>- ABBYYFineReader</w:t>
      </w:r>
      <w:r w:rsidRPr="007A5B8D">
        <w:rPr>
          <w:rFonts w:eastAsia="Calibri"/>
          <w:sz w:val="28"/>
          <w:szCs w:val="28"/>
          <w:lang w:val="en-US" w:eastAsia="en-US"/>
        </w:rPr>
        <w:t>;</w:t>
      </w:r>
    </w:p>
    <w:p w:rsidR="00A14D4B" w:rsidRPr="00B710AA" w:rsidRDefault="00A14D4B" w:rsidP="00BE4909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B710AA">
        <w:rPr>
          <w:color w:val="000000"/>
          <w:sz w:val="28"/>
          <w:szCs w:val="28"/>
          <w:lang w:val="en-US"/>
        </w:rPr>
        <w:t xml:space="preserve">- </w:t>
      </w:r>
      <w:r w:rsidRPr="007A5B8D">
        <w:rPr>
          <w:rFonts w:eastAsia="Calibri"/>
          <w:sz w:val="28"/>
          <w:szCs w:val="28"/>
          <w:lang w:eastAsia="en-US"/>
        </w:rPr>
        <w:t>Антиплагиат</w:t>
      </w:r>
      <w:r w:rsidRPr="00B710AA">
        <w:rPr>
          <w:rFonts w:eastAsia="Calibri"/>
          <w:sz w:val="28"/>
          <w:szCs w:val="28"/>
          <w:lang w:val="en-US" w:eastAsia="en-US"/>
        </w:rPr>
        <w:t xml:space="preserve"> (</w:t>
      </w:r>
      <w:r w:rsidRPr="007A5B8D">
        <w:rPr>
          <w:iCs/>
          <w:sz w:val="28"/>
          <w:szCs w:val="28"/>
          <w:lang w:val="en-US"/>
        </w:rPr>
        <w:t>https</w:t>
      </w:r>
      <w:r w:rsidRPr="00B710AA">
        <w:rPr>
          <w:iCs/>
          <w:sz w:val="28"/>
          <w:szCs w:val="28"/>
          <w:lang w:val="en-US"/>
        </w:rPr>
        <w:t>://</w:t>
      </w:r>
      <w:r w:rsidRPr="007A5B8D">
        <w:rPr>
          <w:iCs/>
          <w:sz w:val="28"/>
          <w:szCs w:val="28"/>
          <w:lang w:val="en-US"/>
        </w:rPr>
        <w:t>mininuniver</w:t>
      </w:r>
      <w:r w:rsidRPr="00B710AA">
        <w:rPr>
          <w:iCs/>
          <w:sz w:val="28"/>
          <w:szCs w:val="28"/>
          <w:lang w:val="en-US"/>
        </w:rPr>
        <w:t>.</w:t>
      </w:r>
      <w:r w:rsidRPr="007A5B8D">
        <w:rPr>
          <w:iCs/>
          <w:sz w:val="28"/>
          <w:szCs w:val="28"/>
          <w:lang w:val="en-US"/>
        </w:rPr>
        <w:t>antiplagiat</w:t>
      </w:r>
      <w:r w:rsidRPr="00B710AA">
        <w:rPr>
          <w:iCs/>
          <w:sz w:val="28"/>
          <w:szCs w:val="28"/>
          <w:lang w:val="en-US"/>
        </w:rPr>
        <w:t>.</w:t>
      </w:r>
      <w:r w:rsidRPr="007A5B8D">
        <w:rPr>
          <w:iCs/>
          <w:sz w:val="28"/>
          <w:szCs w:val="28"/>
          <w:lang w:val="en-US"/>
        </w:rPr>
        <w:t>ru</w:t>
      </w:r>
      <w:r w:rsidRPr="00B710AA">
        <w:rPr>
          <w:iCs/>
          <w:sz w:val="28"/>
          <w:szCs w:val="28"/>
          <w:lang w:val="en-US"/>
        </w:rPr>
        <w:t>).</w:t>
      </w:r>
    </w:p>
    <w:p w:rsidR="00A14D4B" w:rsidRPr="00B710AA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  <w:lang w:val="en-US"/>
        </w:rPr>
      </w:pPr>
    </w:p>
    <w:p w:rsidR="00A14D4B" w:rsidRPr="007A5B8D" w:rsidRDefault="00A14D4B" w:rsidP="00BE4909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7A5B8D">
        <w:rPr>
          <w:bCs/>
          <w:sz w:val="28"/>
          <w:szCs w:val="28"/>
        </w:rPr>
        <w:lastRenderedPageBreak/>
        <w:t>б) Перечень информационных справочных систем:</w:t>
      </w:r>
    </w:p>
    <w:p w:rsidR="00A14D4B" w:rsidRPr="007A5B8D" w:rsidRDefault="00A14D4B" w:rsidP="00BE4909">
      <w:pPr>
        <w:spacing w:line="276" w:lineRule="auto"/>
        <w:ind w:firstLine="708"/>
        <w:rPr>
          <w:bCs/>
          <w:sz w:val="28"/>
          <w:szCs w:val="28"/>
          <w:lang w:eastAsia="ru-RU"/>
        </w:rPr>
      </w:pPr>
      <w:r w:rsidRPr="007A5B8D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7A5B8D">
          <w:rPr>
            <w:rStyle w:val="a3"/>
            <w:bCs/>
            <w:sz w:val="28"/>
            <w:szCs w:val="28"/>
            <w:lang w:eastAsia="ru-RU"/>
          </w:rPr>
          <w:t>www.consultant.ru</w:t>
        </w:r>
      </w:hyperlink>
      <w:r w:rsidRPr="007A5B8D">
        <w:rPr>
          <w:bCs/>
          <w:sz w:val="28"/>
          <w:szCs w:val="28"/>
          <w:lang w:eastAsia="ru-RU"/>
        </w:rPr>
        <w:t xml:space="preserve"> – справочная правовая система </w:t>
      </w:r>
    </w:p>
    <w:p w:rsidR="00A14D4B" w:rsidRPr="007A5B8D" w:rsidRDefault="00A14D4B" w:rsidP="00BE4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7A5B8D">
        <w:rPr>
          <w:rFonts w:eastAsia="Calibri"/>
          <w:sz w:val="28"/>
          <w:szCs w:val="28"/>
        </w:rPr>
        <w:t xml:space="preserve">            -  </w:t>
      </w:r>
      <w:hyperlink r:id="rId21" w:history="1">
        <w:r w:rsidRPr="007A5B8D">
          <w:rPr>
            <w:rStyle w:val="a3"/>
            <w:rFonts w:eastAsia="Calibri"/>
            <w:sz w:val="28"/>
            <w:szCs w:val="28"/>
            <w:lang w:val="en-US"/>
          </w:rPr>
          <w:t>www</w:t>
        </w:r>
        <w:r w:rsidRPr="007A5B8D">
          <w:rPr>
            <w:rStyle w:val="a3"/>
            <w:rFonts w:eastAsia="Calibri"/>
            <w:sz w:val="28"/>
            <w:szCs w:val="28"/>
          </w:rPr>
          <w:t>.</w:t>
        </w:r>
        <w:r w:rsidRPr="007A5B8D">
          <w:rPr>
            <w:rStyle w:val="a3"/>
            <w:rFonts w:eastAsia="Calibri"/>
            <w:sz w:val="28"/>
            <w:szCs w:val="28"/>
            <w:lang w:val="en-US"/>
          </w:rPr>
          <w:t>biblioclub</w:t>
        </w:r>
        <w:r w:rsidRPr="007A5B8D">
          <w:rPr>
            <w:rStyle w:val="a3"/>
            <w:rFonts w:eastAsia="Calibri"/>
            <w:sz w:val="28"/>
            <w:szCs w:val="28"/>
          </w:rPr>
          <w:t>.</w:t>
        </w:r>
        <w:r w:rsidRPr="007A5B8D"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  <w:r w:rsidRPr="007A5B8D">
        <w:rPr>
          <w:rFonts w:eastAsia="Calibri"/>
          <w:sz w:val="28"/>
          <w:szCs w:val="28"/>
        </w:rPr>
        <w:t xml:space="preserve">  ЭБС «Университетская библиотека онлайн»</w:t>
      </w:r>
    </w:p>
    <w:p w:rsidR="00A14D4B" w:rsidRPr="007A5B8D" w:rsidRDefault="00A14D4B" w:rsidP="00BE4909">
      <w:pPr>
        <w:spacing w:line="276" w:lineRule="auto"/>
        <w:rPr>
          <w:sz w:val="28"/>
          <w:szCs w:val="28"/>
        </w:rPr>
      </w:pPr>
      <w:r w:rsidRPr="007A5B8D">
        <w:rPr>
          <w:sz w:val="28"/>
          <w:szCs w:val="28"/>
        </w:rPr>
        <w:t>http://www.gumfak.ru/kult_html/uchebnik/uch04.shtml http://archeologia.ru http://ru.wikipedia.org/ http://keramika.peterlife.ru/doc/ceramic-052.html</w:t>
      </w:r>
    </w:p>
    <w:p w:rsidR="00A14D4B" w:rsidRDefault="00A14D4B" w:rsidP="00BE4909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учебной </w:t>
      </w:r>
      <w:r w:rsidR="00255551">
        <w:rPr>
          <w:b/>
          <w:bCs/>
          <w:sz w:val="28"/>
          <w:szCs w:val="28"/>
        </w:rPr>
        <w:t xml:space="preserve">полевой </w:t>
      </w:r>
      <w:r>
        <w:rPr>
          <w:b/>
          <w:bCs/>
          <w:sz w:val="28"/>
          <w:szCs w:val="28"/>
        </w:rPr>
        <w:t>археологиче</w:t>
      </w:r>
      <w:r w:rsidR="00255551">
        <w:rPr>
          <w:b/>
          <w:bCs/>
          <w:sz w:val="28"/>
          <w:szCs w:val="28"/>
        </w:rPr>
        <w:t>ской (научно-исследовательской)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A14D4B" w:rsidRDefault="00A14D4B" w:rsidP="00BE49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Необходимое снаряжение и оборудование для проведения полевой археологической  практики: палатки, спальники, пенополиуретановые коврики, набор кухонной посуды, аптечка, канцелярские принадлежности, нивелир (тахиометр), фотоаппарат, ноутбук.</w:t>
      </w:r>
    </w:p>
    <w:p w:rsidR="00A14D4B" w:rsidRDefault="00A14D4B" w:rsidP="00BE49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>
        <w:rPr>
          <w:bCs/>
          <w:sz w:val="28"/>
          <w:szCs w:val="22"/>
          <w:lang w:eastAsia="ru-RU"/>
        </w:rPr>
        <w:t>Для защиты отчета по практике могут используются:</w:t>
      </w:r>
    </w:p>
    <w:p w:rsidR="00A14D4B" w:rsidRDefault="00A14D4B" w:rsidP="00BE49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>
        <w:rPr>
          <w:bCs/>
          <w:sz w:val="28"/>
          <w:szCs w:val="22"/>
          <w:lang w:eastAsia="ru-RU"/>
        </w:rPr>
        <w:t xml:space="preserve">- учебные аудитории НГПУ им. Минина </w:t>
      </w:r>
    </w:p>
    <w:p w:rsidR="00A14D4B" w:rsidRDefault="00A14D4B" w:rsidP="00BE49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>
        <w:rPr>
          <w:bCs/>
          <w:sz w:val="28"/>
          <w:szCs w:val="22"/>
          <w:lang w:eastAsia="ru-RU"/>
        </w:rPr>
        <w:t>- персональные компьютеры с выходом в Интернет;</w:t>
      </w:r>
    </w:p>
    <w:p w:rsidR="00A14D4B" w:rsidRDefault="00A14D4B" w:rsidP="00BE49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>
        <w:rPr>
          <w:bCs/>
          <w:sz w:val="28"/>
          <w:szCs w:val="22"/>
          <w:lang w:eastAsia="ru-RU"/>
        </w:rPr>
        <w:t>- мультимедийные демонстрационные комплексы (экран, проектор и др.);</w:t>
      </w:r>
    </w:p>
    <w:p w:rsidR="00270DFD" w:rsidRDefault="00270DFD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A14D4B" w:rsidRDefault="00A14D4B" w:rsidP="00BE4909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</w:p>
    <w:p w:rsidR="00A14D4B" w:rsidRDefault="00A14D4B" w:rsidP="00BE490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:rsidR="00A14D4B" w:rsidRDefault="00A14D4B" w:rsidP="00BE4909">
      <w:pPr>
        <w:tabs>
          <w:tab w:val="left" w:pos="1134"/>
          <w:tab w:val="right" w:leader="underscore" w:pos="9639"/>
        </w:tabs>
        <w:spacing w:line="276" w:lineRule="auto"/>
        <w:rPr>
          <w:sz w:val="28"/>
          <w:szCs w:val="28"/>
        </w:rPr>
      </w:pPr>
      <w:r>
        <w:t xml:space="preserve">_____________________ </w:t>
      </w:r>
      <w:r>
        <w:rPr>
          <w:sz w:val="28"/>
          <w:szCs w:val="28"/>
        </w:rPr>
        <w:t>Ф.И.О., должность, место работы, подпись</w:t>
      </w:r>
    </w:p>
    <w:p w:rsidR="00A14D4B" w:rsidRDefault="00A14D4B" w:rsidP="00BE4909">
      <w:pPr>
        <w:tabs>
          <w:tab w:val="left" w:pos="1134"/>
          <w:tab w:val="right" w:leader="underscore" w:pos="9639"/>
        </w:tabs>
        <w:spacing w:line="276" w:lineRule="auto"/>
        <w:rPr>
          <w:sz w:val="28"/>
          <w:szCs w:val="28"/>
        </w:rPr>
      </w:pPr>
    </w:p>
    <w:p w:rsidR="00A14D4B" w:rsidRDefault="00A14D4B" w:rsidP="00BE4909">
      <w:pPr>
        <w:tabs>
          <w:tab w:val="left" w:pos="1134"/>
          <w:tab w:val="right" w:leader="underscore" w:pos="963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 Ф.И.О., должность, место работы, подпись</w:t>
      </w:r>
    </w:p>
    <w:p w:rsidR="00A14D4B" w:rsidRDefault="00A14D4B" w:rsidP="00BE4909">
      <w:pPr>
        <w:tabs>
          <w:tab w:val="left" w:pos="1134"/>
          <w:tab w:val="right" w:leader="underscore" w:pos="9356"/>
        </w:tabs>
        <w:spacing w:line="276" w:lineRule="auto"/>
        <w:ind w:firstLine="851"/>
        <w:jc w:val="both"/>
        <w:rPr>
          <w:i/>
          <w:iCs/>
          <w:sz w:val="22"/>
        </w:rPr>
      </w:pPr>
    </w:p>
    <w:p w:rsidR="00A14D4B" w:rsidRDefault="00A14D4B" w:rsidP="00BE4909">
      <w:pPr>
        <w:tabs>
          <w:tab w:val="left" w:pos="1134"/>
          <w:tab w:val="right" w:leader="underscore" w:pos="9356"/>
        </w:tabs>
        <w:spacing w:line="276" w:lineRule="auto"/>
        <w:ind w:firstLine="851"/>
        <w:jc w:val="both"/>
        <w:rPr>
          <w:i/>
          <w:iCs/>
          <w:sz w:val="22"/>
        </w:rPr>
      </w:pPr>
    </w:p>
    <w:p w:rsidR="00A14D4B" w:rsidRDefault="00A14D4B" w:rsidP="00BE4909">
      <w:pPr>
        <w:tabs>
          <w:tab w:val="left" w:pos="1134"/>
          <w:tab w:val="right" w:leader="underscore" w:pos="9356"/>
        </w:tabs>
        <w:spacing w:line="276" w:lineRule="auto"/>
        <w:ind w:firstLine="851"/>
        <w:jc w:val="both"/>
        <w:rPr>
          <w:i/>
          <w:iCs/>
          <w:sz w:val="22"/>
        </w:rPr>
      </w:pP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</w:p>
    <w:p w:rsidR="00A14D4B" w:rsidRDefault="00A14D4B" w:rsidP="00BE4909">
      <w:pPr>
        <w:spacing w:line="276" w:lineRule="auto"/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A14D4B">
      <w:pPr>
        <w:jc w:val="center"/>
        <w:rPr>
          <w:b/>
          <w:sz w:val="28"/>
          <w:szCs w:val="28"/>
        </w:rPr>
      </w:pPr>
    </w:p>
    <w:p w:rsidR="00A14D4B" w:rsidRDefault="00A14D4B" w:rsidP="00255551">
      <w:pPr>
        <w:jc w:val="center"/>
      </w:pPr>
      <w:r>
        <w:rPr>
          <w:b/>
          <w:sz w:val="28"/>
          <w:szCs w:val="28"/>
        </w:rPr>
        <w:br w:type="page"/>
      </w:r>
      <w:r w:rsidR="00255551">
        <w:lastRenderedPageBreak/>
        <w:t xml:space="preserve"> </w:t>
      </w:r>
    </w:p>
    <w:p w:rsidR="00135B55" w:rsidRDefault="00135B55"/>
    <w:sectPr w:rsidR="00135B55" w:rsidSect="00270DFD">
      <w:footerReference w:type="default" r:id="rId2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80" w:rsidRDefault="00172980" w:rsidP="00270DFD">
      <w:r>
        <w:separator/>
      </w:r>
    </w:p>
  </w:endnote>
  <w:endnote w:type="continuationSeparator" w:id="0">
    <w:p w:rsidR="00172980" w:rsidRDefault="00172980" w:rsidP="0027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4013129"/>
      <w:docPartObj>
        <w:docPartGallery w:val="Page Numbers (Bottom of Page)"/>
        <w:docPartUnique/>
      </w:docPartObj>
    </w:sdtPr>
    <w:sdtEndPr/>
    <w:sdtContent>
      <w:p w:rsidR="00270DFD" w:rsidRDefault="00B56284">
        <w:pPr>
          <w:pStyle w:val="ab"/>
          <w:jc w:val="center"/>
        </w:pPr>
        <w:r>
          <w:fldChar w:fldCharType="begin"/>
        </w:r>
        <w:r w:rsidR="00270DFD">
          <w:instrText>PAGE   \* MERGEFORMAT</w:instrText>
        </w:r>
        <w:r>
          <w:fldChar w:fldCharType="separate"/>
        </w:r>
        <w:r w:rsidR="00304663">
          <w:rPr>
            <w:noProof/>
          </w:rPr>
          <w:t>2</w:t>
        </w:r>
        <w:r>
          <w:fldChar w:fldCharType="end"/>
        </w:r>
      </w:p>
    </w:sdtContent>
  </w:sdt>
  <w:p w:rsidR="00270DFD" w:rsidRDefault="00270DF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80" w:rsidRDefault="00172980" w:rsidP="00270DFD">
      <w:r>
        <w:separator/>
      </w:r>
    </w:p>
  </w:footnote>
  <w:footnote w:type="continuationSeparator" w:id="0">
    <w:p w:rsidR="00172980" w:rsidRDefault="00172980" w:rsidP="00270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13"/>
    <w:rsid w:val="00050E43"/>
    <w:rsid w:val="00081288"/>
    <w:rsid w:val="000C6317"/>
    <w:rsid w:val="00135B55"/>
    <w:rsid w:val="0016707D"/>
    <w:rsid w:val="00172980"/>
    <w:rsid w:val="00255551"/>
    <w:rsid w:val="00270DFD"/>
    <w:rsid w:val="00283FB7"/>
    <w:rsid w:val="00304663"/>
    <w:rsid w:val="00396E2F"/>
    <w:rsid w:val="003E6C8C"/>
    <w:rsid w:val="00425337"/>
    <w:rsid w:val="00517291"/>
    <w:rsid w:val="005A5CD4"/>
    <w:rsid w:val="007A5B8D"/>
    <w:rsid w:val="007B772E"/>
    <w:rsid w:val="0092647B"/>
    <w:rsid w:val="009C378B"/>
    <w:rsid w:val="009E4103"/>
    <w:rsid w:val="00A14D4B"/>
    <w:rsid w:val="00A408F5"/>
    <w:rsid w:val="00AD1ADB"/>
    <w:rsid w:val="00B16CA1"/>
    <w:rsid w:val="00B56284"/>
    <w:rsid w:val="00B710AA"/>
    <w:rsid w:val="00BA1C2A"/>
    <w:rsid w:val="00BE4909"/>
    <w:rsid w:val="00D00CE9"/>
    <w:rsid w:val="00DB06CA"/>
    <w:rsid w:val="00DB493A"/>
    <w:rsid w:val="00DC6964"/>
    <w:rsid w:val="00E70E13"/>
    <w:rsid w:val="00FD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4D4B"/>
    <w:rPr>
      <w:color w:val="0000FF" w:themeColor="hyperlink"/>
      <w:u w:val="single"/>
    </w:rPr>
  </w:style>
  <w:style w:type="paragraph" w:styleId="a4">
    <w:name w:val="Plain Text"/>
    <w:basedOn w:val="a"/>
    <w:link w:val="a5"/>
    <w:semiHidden/>
    <w:unhideWhenUsed/>
    <w:rsid w:val="00A14D4B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A14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14D4B"/>
    <w:pPr>
      <w:ind w:left="720"/>
      <w:contextualSpacing/>
    </w:pPr>
  </w:style>
  <w:style w:type="character" w:customStyle="1" w:styleId="apple-converted-space">
    <w:name w:val="apple-converted-space"/>
    <w:rsid w:val="00A14D4B"/>
  </w:style>
  <w:style w:type="character" w:customStyle="1" w:styleId="s7">
    <w:name w:val="s7"/>
    <w:rsid w:val="00A14D4B"/>
  </w:style>
  <w:style w:type="paragraph" w:styleId="a7">
    <w:name w:val="Balloon Text"/>
    <w:basedOn w:val="a"/>
    <w:link w:val="a8"/>
    <w:uiPriority w:val="99"/>
    <w:semiHidden/>
    <w:unhideWhenUsed/>
    <w:rsid w:val="00AD1A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1ADB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270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0D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270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0D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1549" TargetMode="External"/><Relationship Id="rId18" Type="http://schemas.openxmlformats.org/officeDocument/2006/relationships/hyperlink" Target="http://nbmgu.ru/eresource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clu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4765" TargetMode="External"/><Relationship Id="rId17" Type="http://schemas.openxmlformats.org/officeDocument/2006/relationships/hyperlink" Target="http://www.ra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85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1803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biblioclub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180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F6A91-02D3-4C3D-933F-EC912DD5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2605</Words>
  <Characters>14849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Содержание полевого дневника</vt:lpstr>
      <vt:lpstr>I. Описание археологического памятника:</vt:lpstr>
      <vt:lpstr>II. Описание пластов (каждый пласт, начиная с первого, описываются отдельно):</vt:lpstr>
      <vt:lpstr>III. Описание ям:</vt:lpstr>
      <vt:lpstr>IV. Описание материка:</vt:lpstr>
      <vt:lpstr>V. Стратиграфия напластований </vt:lpstr>
      <vt:lpstr>VI. Предварительные выводы по результатам раскопок.</vt:lpstr>
      <vt:lpstr>1. Археология: учебник / под ред. Академика РАН В.Л. Янина. М., 2013. 608 с.</vt:lpstr>
    </vt:vector>
  </TitlesOfParts>
  <Company/>
  <LinksUpToDate>false</LinksUpToDate>
  <CharactersWithSpaces>17420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2019-06-10T11:05:00Z</cp:lastPrinted>
  <dcterms:created xsi:type="dcterms:W3CDTF">2019-06-07T14:21:00Z</dcterms:created>
  <dcterms:modified xsi:type="dcterms:W3CDTF">2019-10-21T13:36:00Z</dcterms:modified>
</cp:coreProperties>
</file>